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8748E6F" w14:textId="394C8585" w:rsidR="00952D18" w:rsidRDefault="00000000">
      <w:pPr>
        <w:pStyle w:val="Heading1"/>
      </w:pPr>
      <w:bookmarkStart w:id="0" w:name="_Toc175316608"/>
      <w:r>
        <w:t xml:space="preserve">CHAPTER </w:t>
      </w:r>
      <w:r w:rsidR="00F00A49">
        <w:t>3</w:t>
      </w:r>
      <w:bookmarkEnd w:id="0"/>
    </w:p>
    <w:p w14:paraId="3A890799" w14:textId="77777777" w:rsidR="00952D18" w:rsidRDefault="00952D18">
      <w:pPr>
        <w:spacing w:line="480" w:lineRule="auto"/>
        <w:jc w:val="center"/>
        <w:rPr>
          <w:szCs w:val="24"/>
        </w:rPr>
      </w:pPr>
    </w:p>
    <w:p w14:paraId="6BA7FF72" w14:textId="64242DDF" w:rsidR="00497D23" w:rsidRPr="00497D23" w:rsidRDefault="00000000" w:rsidP="00497D23">
      <w:pPr>
        <w:pStyle w:val="Heading2"/>
        <w:spacing w:line="480" w:lineRule="auto"/>
      </w:pPr>
      <w:bookmarkStart w:id="1" w:name="_Toc175316609"/>
      <w:r>
        <w:t>FINDINGS</w:t>
      </w:r>
      <w:bookmarkEnd w:id="1"/>
    </w:p>
    <w:p w14:paraId="46066336" w14:textId="6D81625F" w:rsidR="00497D23" w:rsidRPr="00497D23" w:rsidRDefault="00497D23" w:rsidP="00497D23">
      <w:pPr>
        <w:pStyle w:val="Heading1"/>
        <w:numPr>
          <w:ilvl w:val="0"/>
          <w:numId w:val="0"/>
        </w:numPr>
        <w:spacing w:line="480" w:lineRule="auto"/>
        <w:ind w:left="432" w:hanging="432"/>
        <w:jc w:val="left"/>
        <w:rPr>
          <w:b/>
          <w:bCs w:val="0"/>
        </w:rPr>
      </w:pPr>
      <w:r w:rsidRPr="00497D23">
        <w:rPr>
          <w:b/>
          <w:bCs w:val="0"/>
        </w:rPr>
        <w:t xml:space="preserve">Recapitulation of bS21-2 control of protein synthesis </w:t>
      </w:r>
      <w:r w:rsidRPr="00497D23">
        <w:rPr>
          <w:b/>
          <w:bCs w:val="0"/>
          <w:i/>
          <w:iCs/>
        </w:rPr>
        <w:t>in vitro</w:t>
      </w:r>
    </w:p>
    <w:p w14:paraId="6F3E7190" w14:textId="4112EDB3" w:rsidR="00014841" w:rsidRDefault="00F67776" w:rsidP="00F67776">
      <w:pPr>
        <w:spacing w:line="480" w:lineRule="auto"/>
        <w:ind w:firstLine="720"/>
      </w:pPr>
      <w:r>
        <w:t xml:space="preserve">The overarching goal of my research project was to </w:t>
      </w:r>
      <w:r w:rsidRPr="00F77326">
        <w:t xml:space="preserve">develop an </w:t>
      </w:r>
      <w:r w:rsidRPr="00F77326">
        <w:rPr>
          <w:i/>
          <w:iCs/>
        </w:rPr>
        <w:t>in vitro</w:t>
      </w:r>
      <w:r w:rsidRPr="00F77326">
        <w:t xml:space="preserve"> assay for translation using </w:t>
      </w:r>
      <w:r w:rsidRPr="00F67776">
        <w:rPr>
          <w:i/>
          <w:iCs/>
        </w:rPr>
        <w:t>F. tularensis</w:t>
      </w:r>
      <w:r w:rsidRPr="00F77326">
        <w:t xml:space="preserve"> ribosomes</w:t>
      </w:r>
      <w:r>
        <w:t xml:space="preserve">. To achieve this goal, I used the NEB </w:t>
      </w:r>
      <w:proofErr w:type="spellStart"/>
      <w:r>
        <w:t>PURExpress</w:t>
      </w:r>
      <w:proofErr w:type="spellEnd"/>
      <w:r>
        <w:t xml:space="preserve"> </w:t>
      </w:r>
      <w:r w:rsidRPr="0028694A">
        <w:rPr>
          <w:i/>
          <w:iCs/>
        </w:rPr>
        <w:t xml:space="preserve">in vitro </w:t>
      </w:r>
      <w:r>
        <w:t>translation kit selected for this purpose.</w:t>
      </w:r>
    </w:p>
    <w:p w14:paraId="5758CAEE" w14:textId="06515359" w:rsidR="00014841" w:rsidRPr="00014841" w:rsidRDefault="00014841" w:rsidP="00014841">
      <w:pPr>
        <w:spacing w:line="480" w:lineRule="auto"/>
        <w:rPr>
          <w:b/>
          <w:bCs/>
          <w:szCs w:val="24"/>
        </w:rPr>
      </w:pPr>
      <w:r w:rsidRPr="001B3673">
        <w:rPr>
          <w:b/>
          <w:bCs/>
          <w:szCs w:val="24"/>
        </w:rPr>
        <w:t xml:space="preserve">Reporter development for </w:t>
      </w:r>
      <w:r w:rsidRPr="001B3673">
        <w:rPr>
          <w:b/>
          <w:bCs/>
          <w:i/>
          <w:iCs/>
          <w:szCs w:val="24"/>
        </w:rPr>
        <w:t>in vitro</w:t>
      </w:r>
      <w:r w:rsidRPr="001B3673">
        <w:rPr>
          <w:b/>
          <w:bCs/>
          <w:szCs w:val="24"/>
        </w:rPr>
        <w:t xml:space="preserve"> translation</w:t>
      </w:r>
    </w:p>
    <w:p w14:paraId="41FF7D6D" w14:textId="46912C4D" w:rsidR="0028694A" w:rsidRPr="004E7808" w:rsidRDefault="0028694A" w:rsidP="000C02AF">
      <w:pPr>
        <w:spacing w:line="480" w:lineRule="auto"/>
        <w:ind w:firstLine="720"/>
        <w:rPr>
          <w:szCs w:val="24"/>
        </w:rPr>
      </w:pPr>
      <w:r>
        <w:t xml:space="preserve">My first task was to develop a </w:t>
      </w:r>
      <w:commentRangeStart w:id="2"/>
      <w:r>
        <w:t xml:space="preserve">reporter construct </w:t>
      </w:r>
      <w:commentRangeEnd w:id="2"/>
      <w:r w:rsidR="00383B1C">
        <w:rPr>
          <w:rStyle w:val="CommentReference"/>
        </w:rPr>
        <w:commentReference w:id="2"/>
      </w:r>
      <w:r w:rsidR="001F4F48">
        <w:t xml:space="preserve">that was </w:t>
      </w:r>
      <w:r>
        <w:t xml:space="preserve">sensitive and easy to modify. Initial tests had been run with a </w:t>
      </w:r>
      <w:commentRangeStart w:id="3"/>
      <w:r>
        <w:t xml:space="preserve">plasmid </w:t>
      </w:r>
      <w:commentRangeEnd w:id="3"/>
      <w:r w:rsidR="004E7808">
        <w:rPr>
          <w:rStyle w:val="CommentReference"/>
          <w:bCs/>
        </w:rPr>
        <w:commentReference w:id="3"/>
      </w:r>
      <w:r w:rsidR="004E7808">
        <w:t xml:space="preserve">(pKR144) </w:t>
      </w:r>
      <w:r w:rsidR="00EE252D">
        <w:t>en</w:t>
      </w:r>
      <w:r>
        <w:t>coding the luminescent protein Nano Luciferase (</w:t>
      </w:r>
      <w:proofErr w:type="spellStart"/>
      <w:r>
        <w:t>nLuc</w:t>
      </w:r>
      <w:proofErr w:type="spellEnd"/>
      <w:r w:rsidR="001F4F48">
        <w:t xml:space="preserve">) and </w:t>
      </w:r>
      <w:r>
        <w:t xml:space="preserve">had </w:t>
      </w:r>
      <w:r w:rsidR="001F4F48">
        <w:t>given promising results – a strong and measurable signal. A</w:t>
      </w:r>
      <w:r>
        <w:t xml:space="preserve"> dual-reporter plasmid </w:t>
      </w:r>
      <w:r w:rsidR="001F4F48">
        <w:t xml:space="preserve">had also been cloned </w:t>
      </w:r>
      <w:r>
        <w:t>contain</w:t>
      </w:r>
      <w:r w:rsidR="001F4F48">
        <w:t>ing</w:t>
      </w:r>
      <w:r>
        <w:t xml:space="preserve"> </w:t>
      </w:r>
      <w:proofErr w:type="spellStart"/>
      <w:r>
        <w:t>nLuc</w:t>
      </w:r>
      <w:proofErr w:type="spellEnd"/>
      <w:r>
        <w:t xml:space="preserve"> and </w:t>
      </w:r>
      <w:r w:rsidR="00EE252D">
        <w:t xml:space="preserve">a second, divergently positioned luminescent gene, </w:t>
      </w:r>
      <w:r>
        <w:t>Firefly Luciferase (</w:t>
      </w:r>
      <w:proofErr w:type="spellStart"/>
      <w:r>
        <w:t>fLuc</w:t>
      </w:r>
      <w:proofErr w:type="spellEnd"/>
      <w:r>
        <w:t>)</w:t>
      </w:r>
      <w:r w:rsidR="00EE252D">
        <w:t xml:space="preserve">. </w:t>
      </w:r>
      <w:r w:rsidR="001F4F48">
        <w:t>Such a</w:t>
      </w:r>
      <w:r w:rsidR="00EE252D">
        <w:t xml:space="preserve"> dual-reporter system would have allowed translation of control </w:t>
      </w:r>
      <w:r w:rsidR="001F4F48">
        <w:t xml:space="preserve">and experimental </w:t>
      </w:r>
      <w:r w:rsidR="00383B1C">
        <w:t>UTR</w:t>
      </w:r>
      <w:r w:rsidR="001F4F48">
        <w:t>s</w:t>
      </w:r>
      <w:r w:rsidR="00EE252D">
        <w:t xml:space="preserve"> </w:t>
      </w:r>
      <w:r w:rsidR="001F4F48">
        <w:t>with</w:t>
      </w:r>
      <w:r w:rsidR="00EE252D">
        <w:t>in the same</w:t>
      </w:r>
      <w:r w:rsidR="001F4F48">
        <w:t xml:space="preserve"> reaction</w:t>
      </w:r>
      <w:r w:rsidR="00EE252D">
        <w:t xml:space="preserve">. </w:t>
      </w:r>
      <w:r w:rsidR="001F4F48">
        <w:t xml:space="preserve">Each </w:t>
      </w:r>
      <w:r w:rsidR="00383B1C">
        <w:t>reporter</w:t>
      </w:r>
      <w:r w:rsidR="00EE252D">
        <w:t xml:space="preserve"> would have produced </w:t>
      </w:r>
      <w:r w:rsidR="001F4F48">
        <w:t xml:space="preserve">a </w:t>
      </w:r>
      <w:r w:rsidR="00383B1C">
        <w:t xml:space="preserve">distinct </w:t>
      </w:r>
      <w:r w:rsidR="00EE252D">
        <w:t>luminescent signal</w:t>
      </w:r>
      <w:r w:rsidR="001F4F48">
        <w:t>, and the</w:t>
      </w:r>
      <w:r w:rsidR="00EE252D">
        <w:t xml:space="preserve"> emission wavelengths could have been measured concurrently. </w:t>
      </w:r>
      <w:r w:rsidR="001F4F48">
        <w:t>T</w:t>
      </w:r>
      <w:r w:rsidR="00AB1755">
        <w:t xml:space="preserve">ranslation of </w:t>
      </w:r>
      <w:r w:rsidR="00EE252D">
        <w:t xml:space="preserve">the </w:t>
      </w:r>
      <w:r w:rsidR="00383B1C">
        <w:t>control reporter</w:t>
      </w:r>
      <w:r w:rsidR="00EE252D">
        <w:t xml:space="preserve"> </w:t>
      </w:r>
      <w:r w:rsidR="00383B1C">
        <w:t>could have been used</w:t>
      </w:r>
      <w:r w:rsidR="00AB1755">
        <w:t xml:space="preserve"> to normalize the signal from</w:t>
      </w:r>
      <w:r w:rsidR="00383B1C">
        <w:t xml:space="preserve"> the experimental reporter</w:t>
      </w:r>
      <w:r w:rsidR="001F4F48">
        <w:t xml:space="preserve">. </w:t>
      </w:r>
      <w:r w:rsidR="00AB1755">
        <w:t xml:space="preserve">Although </w:t>
      </w:r>
      <w:r w:rsidR="001F4F48">
        <w:t>the dual-reporter</w:t>
      </w:r>
      <w:r w:rsidR="00AB1755">
        <w:t xml:space="preserve"> system worked well in theory, the </w:t>
      </w:r>
      <w:r w:rsidR="00EE252D">
        <w:t xml:space="preserve">plasmid </w:t>
      </w:r>
      <w:r w:rsidR="00383B1C">
        <w:t xml:space="preserve">was </w:t>
      </w:r>
      <w:r w:rsidR="00EE252D">
        <w:t xml:space="preserve">difficult to </w:t>
      </w:r>
      <w:r w:rsidR="001F4F48">
        <w:t>copy</w:t>
      </w:r>
      <w:r w:rsidR="00EE252D">
        <w:t xml:space="preserve">, because </w:t>
      </w:r>
      <w:r w:rsidR="001F4F48">
        <w:t xml:space="preserve">the </w:t>
      </w:r>
      <w:proofErr w:type="spellStart"/>
      <w:r w:rsidR="001F4F48">
        <w:rPr>
          <w:i/>
          <w:iCs/>
        </w:rPr>
        <w:t>fLuc</w:t>
      </w:r>
      <w:proofErr w:type="spellEnd"/>
      <w:r w:rsidR="001F4F48">
        <w:rPr>
          <w:i/>
          <w:iCs/>
        </w:rPr>
        <w:t xml:space="preserve"> </w:t>
      </w:r>
      <w:r w:rsidR="001F4F48">
        <w:t xml:space="preserve">gene </w:t>
      </w:r>
      <w:r w:rsidR="00EE252D">
        <w:t xml:space="preserve">was toxic to the </w:t>
      </w:r>
      <w:r w:rsidR="00EE252D" w:rsidRPr="00EE252D">
        <w:rPr>
          <w:i/>
          <w:iCs/>
        </w:rPr>
        <w:t>E. coli</w:t>
      </w:r>
      <w:r w:rsidR="00EE252D">
        <w:t xml:space="preserve"> cells in which it was replicated</w:t>
      </w:r>
      <w:r w:rsidR="00AB1755">
        <w:t xml:space="preserve">, and plasmid yields had been </w:t>
      </w:r>
      <w:r w:rsidR="003137E3">
        <w:t>very low</w:t>
      </w:r>
      <w:r w:rsidR="00AB1755">
        <w:t xml:space="preserve">. I was tasked with making more of this plasmid and finding conditions that would be optimal for its replication within </w:t>
      </w:r>
      <w:r w:rsidR="00AB1755" w:rsidRPr="00110B11">
        <w:rPr>
          <w:i/>
          <w:iCs/>
        </w:rPr>
        <w:t>E. coli</w:t>
      </w:r>
      <w:r w:rsidR="00AB1755">
        <w:t xml:space="preserve">. After trying multiple conditions and considering different approaches to lowering </w:t>
      </w:r>
      <w:commentRangeStart w:id="4"/>
      <w:r w:rsidR="00AB1755">
        <w:lastRenderedPageBreak/>
        <w:t xml:space="preserve">toxicity </w:t>
      </w:r>
      <w:commentRangeEnd w:id="4"/>
      <w:r w:rsidR="00110B11">
        <w:rPr>
          <w:rStyle w:val="CommentReference"/>
        </w:rPr>
        <w:commentReference w:id="4"/>
      </w:r>
      <w:r w:rsidR="00AB1755">
        <w:t xml:space="preserve">of the </w:t>
      </w:r>
      <w:proofErr w:type="spellStart"/>
      <w:r w:rsidR="00AB1755" w:rsidRPr="00110B11">
        <w:rPr>
          <w:i/>
          <w:iCs/>
        </w:rPr>
        <w:t>fLuc</w:t>
      </w:r>
      <w:proofErr w:type="spellEnd"/>
      <w:r w:rsidR="00AB1755">
        <w:t xml:space="preserve"> gene, I found that incubating </w:t>
      </w:r>
      <w:r w:rsidR="00AB1755" w:rsidRPr="00110B11">
        <w:rPr>
          <w:i/>
          <w:iCs/>
        </w:rPr>
        <w:t>E. coli</w:t>
      </w:r>
      <w:r w:rsidR="00AB1755">
        <w:t xml:space="preserve"> at 27C </w:t>
      </w:r>
      <w:r w:rsidR="00C57044">
        <w:t>in minimal media permitted</w:t>
      </w:r>
      <w:r w:rsidR="00AB1755">
        <w:t xml:space="preserve"> cell growth and </w:t>
      </w:r>
      <w:r w:rsidR="00C57044">
        <w:t xml:space="preserve">plasmid </w:t>
      </w:r>
      <w:r w:rsidR="00AB1755">
        <w:t xml:space="preserve">replication. </w:t>
      </w:r>
      <w:r w:rsidR="001A4A58">
        <w:t>T</w:t>
      </w:r>
      <w:r w:rsidR="00AB1755">
        <w:t>hese conditions</w:t>
      </w:r>
      <w:r w:rsidR="001A4A58">
        <w:t>, however,</w:t>
      </w:r>
      <w:r w:rsidR="00AB1755">
        <w:t xml:space="preserve"> were not ideal for </w:t>
      </w:r>
      <w:commentRangeStart w:id="5"/>
      <w:r w:rsidR="00110B11">
        <w:t>efficient</w:t>
      </w:r>
      <w:r w:rsidR="00AB1755">
        <w:t xml:space="preserve"> </w:t>
      </w:r>
      <w:commentRangeEnd w:id="5"/>
      <w:r w:rsidR="00110B11">
        <w:rPr>
          <w:rStyle w:val="CommentReference"/>
        </w:rPr>
        <w:commentReference w:id="5"/>
      </w:r>
      <w:r w:rsidR="00AB1755">
        <w:t xml:space="preserve">production of the plasmid, </w:t>
      </w:r>
      <w:r w:rsidR="001A4A58">
        <w:t xml:space="preserve">so </w:t>
      </w:r>
      <w:r w:rsidR="00AB1755">
        <w:t>I search</w:t>
      </w:r>
      <w:r w:rsidR="00AE18D5">
        <w:t>ed</w:t>
      </w:r>
      <w:r w:rsidR="00AB1755">
        <w:t xml:space="preserve"> for an alternate reporter. </w:t>
      </w:r>
      <w:r w:rsidR="00F51CF9">
        <w:t xml:space="preserve">The </w:t>
      </w:r>
      <w:proofErr w:type="gramStart"/>
      <w:r w:rsidR="00F51CF9">
        <w:t>commonly-used</w:t>
      </w:r>
      <w:proofErr w:type="gramEnd"/>
      <w:r w:rsidR="00F51CF9">
        <w:t xml:space="preserve"> fluorescent reporter, GFP</w:t>
      </w:r>
      <w:r w:rsidR="00221ECC">
        <w:t xml:space="preserve"> (</w:t>
      </w:r>
      <w:proofErr w:type="spellStart"/>
      <w:r w:rsidR="00221ECC">
        <w:t>sfGFP</w:t>
      </w:r>
      <w:proofErr w:type="spellEnd"/>
      <w:r w:rsidR="00221ECC">
        <w:t>)</w:t>
      </w:r>
      <w:r w:rsidR="00F51CF9">
        <w:t xml:space="preserve">, </w:t>
      </w:r>
      <w:commentRangeStart w:id="6"/>
      <w:r w:rsidR="00F51CF9">
        <w:t xml:space="preserve">had </w:t>
      </w:r>
      <w:r w:rsidR="00110B11">
        <w:t xml:space="preserve">been </w:t>
      </w:r>
      <w:r w:rsidR="00F51CF9">
        <w:t>tried</w:t>
      </w:r>
      <w:commentRangeEnd w:id="6"/>
      <w:r w:rsidR="00110B11">
        <w:rPr>
          <w:rStyle w:val="CommentReference"/>
        </w:rPr>
        <w:commentReference w:id="6"/>
      </w:r>
      <w:r w:rsidR="00F51CF9">
        <w:t xml:space="preserve">, but </w:t>
      </w:r>
      <w:r w:rsidR="00221ECC">
        <w:t xml:space="preserve">was </w:t>
      </w:r>
      <w:commentRangeStart w:id="7"/>
      <w:r w:rsidR="00221ECC">
        <w:t>not sufficiently active</w:t>
      </w:r>
      <w:r w:rsidR="00F51CF9">
        <w:t xml:space="preserve"> </w:t>
      </w:r>
      <w:commentRangeEnd w:id="7"/>
      <w:r w:rsidR="00221ECC">
        <w:rPr>
          <w:rStyle w:val="CommentReference"/>
        </w:rPr>
        <w:commentReference w:id="7"/>
      </w:r>
      <w:r w:rsidR="00F51CF9">
        <w:t>when translated by LVS ribosomes, so I investigate</w:t>
      </w:r>
      <w:r w:rsidR="00221ECC">
        <w:t>d</w:t>
      </w:r>
      <w:r w:rsidR="00F51CF9">
        <w:t xml:space="preserve"> two other fluorescent reporters</w:t>
      </w:r>
      <w:r w:rsidR="00AE18D5">
        <w:t xml:space="preserve">, </w:t>
      </w:r>
      <w:proofErr w:type="spellStart"/>
      <w:r w:rsidR="00F51CF9">
        <w:t>LanYFP</w:t>
      </w:r>
      <w:proofErr w:type="spellEnd"/>
      <w:r w:rsidR="00AE18D5">
        <w:t xml:space="preserve"> and </w:t>
      </w:r>
      <w:proofErr w:type="spellStart"/>
      <w:r w:rsidR="00F51CF9">
        <w:t>iLov</w:t>
      </w:r>
      <w:proofErr w:type="spellEnd"/>
      <w:r w:rsidR="00F51CF9">
        <w:t xml:space="preserve">. I cloned </w:t>
      </w:r>
      <w:r w:rsidR="00221ECC">
        <w:t>each</w:t>
      </w:r>
      <w:r w:rsidR="00F51CF9">
        <w:t xml:space="preserve"> reporter </w:t>
      </w:r>
      <w:r w:rsidR="00AE18D5">
        <w:t>into</w:t>
      </w:r>
      <w:r w:rsidR="00F51CF9">
        <w:t xml:space="preserve"> the pKR144 </w:t>
      </w:r>
      <w:commentRangeStart w:id="8"/>
      <w:r w:rsidR="00F51CF9">
        <w:t>backbone</w:t>
      </w:r>
      <w:r w:rsidR="00221ECC">
        <w:t xml:space="preserve"> </w:t>
      </w:r>
      <w:commentRangeEnd w:id="8"/>
      <w:r w:rsidR="00D215D1">
        <w:rPr>
          <w:rStyle w:val="CommentReference"/>
        </w:rPr>
        <w:commentReference w:id="8"/>
      </w:r>
      <w:r w:rsidR="00221ECC">
        <w:t xml:space="preserve">to make </w:t>
      </w:r>
      <w:r w:rsidR="00F51CF9">
        <w:t>the plasmids</w:t>
      </w:r>
      <w:r w:rsidR="004E7808">
        <w:t xml:space="preserve"> </w:t>
      </w:r>
      <w:r w:rsidR="00F51CF9">
        <w:t>pKR204 and pKR205</w:t>
      </w:r>
      <w:r w:rsidR="00221ECC">
        <w:t xml:space="preserve"> and t</w:t>
      </w:r>
      <w:r w:rsidR="00F51CF9">
        <w:t>hen</w:t>
      </w:r>
      <w:r w:rsidR="00221ECC">
        <w:t xml:space="preserve"> </w:t>
      </w:r>
      <w:r w:rsidR="00F51CF9">
        <w:t>transform</w:t>
      </w:r>
      <w:r w:rsidR="00221ECC">
        <w:t>ed</w:t>
      </w:r>
      <w:r w:rsidR="00F51CF9">
        <w:t xml:space="preserve"> these plasmids into XL1-Blue </w:t>
      </w:r>
      <w:r w:rsidR="00F51CF9" w:rsidRPr="00110B11">
        <w:rPr>
          <w:i/>
          <w:iCs/>
        </w:rPr>
        <w:t>E. coli</w:t>
      </w:r>
      <w:r w:rsidR="00F51CF9">
        <w:t xml:space="preserve"> cells </w:t>
      </w:r>
      <w:r w:rsidR="00221ECC">
        <w:t>to</w:t>
      </w:r>
      <w:r w:rsidR="00F51CF9">
        <w:t xml:space="preserve"> create </w:t>
      </w:r>
      <w:r w:rsidR="00221ECC">
        <w:t xml:space="preserve">the </w:t>
      </w:r>
      <w:r w:rsidR="00F51CF9">
        <w:t xml:space="preserve">strains </w:t>
      </w:r>
      <w:commentRangeStart w:id="9"/>
      <w:r w:rsidR="00F51CF9">
        <w:t>KREC7 and KREC8</w:t>
      </w:r>
      <w:commentRangeEnd w:id="9"/>
      <w:r w:rsidR="00221ECC">
        <w:rPr>
          <w:rStyle w:val="CommentReference"/>
        </w:rPr>
        <w:commentReference w:id="9"/>
      </w:r>
      <w:r w:rsidR="00F51CF9">
        <w:t xml:space="preserve">. </w:t>
      </w:r>
      <w:r w:rsidR="00221ECC">
        <w:t>I was then able to use these cells</w:t>
      </w:r>
      <w:r w:rsidR="00F51CF9">
        <w:t xml:space="preserve"> in an </w:t>
      </w:r>
      <w:r w:rsidR="00F51CF9" w:rsidRPr="00710835">
        <w:rPr>
          <w:i/>
          <w:iCs/>
        </w:rPr>
        <w:t xml:space="preserve">in vivo </w:t>
      </w:r>
      <w:r w:rsidR="00F51CF9">
        <w:t>assay</w:t>
      </w:r>
      <w:r w:rsidR="00221ECC">
        <w:t xml:space="preserve"> to compare </w:t>
      </w:r>
      <w:r w:rsidR="00AE18D5">
        <w:t xml:space="preserve">the </w:t>
      </w:r>
      <w:r w:rsidR="00221ECC">
        <w:t>fluorescence produced by each reporter</w:t>
      </w:r>
      <w:r w:rsidR="00F51CF9">
        <w:t xml:space="preserve">. I included LVS cells with </w:t>
      </w:r>
      <w:r w:rsidR="00221ECC">
        <w:t xml:space="preserve">a plasmid encoding </w:t>
      </w:r>
      <w:r w:rsidR="00F51CF9">
        <w:t>the GFP reporter (strain KRLVS</w:t>
      </w:r>
      <w:r w:rsidR="00710835">
        <w:t>181</w:t>
      </w:r>
      <w:r w:rsidR="00AE18D5">
        <w:t xml:space="preserve"> containing plasmid </w:t>
      </w:r>
      <w:r w:rsidR="00710835">
        <w:t>pKR146</w:t>
      </w:r>
      <w:r w:rsidR="00F51CF9">
        <w:t xml:space="preserve">) for reference. In this experiment, I found that </w:t>
      </w:r>
      <w:proofErr w:type="spellStart"/>
      <w:r w:rsidR="00F51CF9">
        <w:t>LanYFP</w:t>
      </w:r>
      <w:proofErr w:type="spellEnd"/>
      <w:r w:rsidR="00F51CF9">
        <w:t xml:space="preserve"> and </w:t>
      </w:r>
      <w:proofErr w:type="spellStart"/>
      <w:r w:rsidR="00F51CF9">
        <w:t>iLov</w:t>
      </w:r>
      <w:proofErr w:type="spellEnd"/>
      <w:r w:rsidR="00F51CF9">
        <w:t xml:space="preserve"> produced strong, </w:t>
      </w:r>
      <w:r w:rsidR="00221ECC">
        <w:t>measurable</w:t>
      </w:r>
      <w:r w:rsidR="00F51CF9">
        <w:t xml:space="preserve"> signal</w:t>
      </w:r>
      <w:r w:rsidR="00221ECC">
        <w:t>s</w:t>
      </w:r>
      <w:r w:rsidR="00F51CF9">
        <w:t xml:space="preserve"> </w:t>
      </w:r>
      <w:r w:rsidR="00754487">
        <w:t>(Figure 1</w:t>
      </w:r>
      <w:r w:rsidR="00D215D1">
        <w:t>A</w:t>
      </w:r>
      <w:r w:rsidR="00754487">
        <w:t>)</w:t>
      </w:r>
      <w:r w:rsidR="00F51CF9">
        <w:t xml:space="preserve">. Although </w:t>
      </w:r>
      <w:proofErr w:type="spellStart"/>
      <w:r w:rsidR="00F51CF9">
        <w:t>iLov</w:t>
      </w:r>
      <w:proofErr w:type="spellEnd"/>
      <w:r w:rsidR="00F51CF9">
        <w:t xml:space="preserve"> had a slightly stronger signal, </w:t>
      </w:r>
      <w:commentRangeStart w:id="10"/>
      <w:r w:rsidR="00F51CF9">
        <w:t xml:space="preserve">the filters we had in the spectrophotometer/plate reader were more closely aligned with the excitation and emission wavelengths for </w:t>
      </w:r>
      <w:proofErr w:type="spellStart"/>
      <w:r w:rsidR="00F51CF9">
        <w:t>LanYFP</w:t>
      </w:r>
      <w:commentRangeEnd w:id="10"/>
      <w:proofErr w:type="spellEnd"/>
      <w:r w:rsidR="00710835">
        <w:rPr>
          <w:rStyle w:val="CommentReference"/>
        </w:rPr>
        <w:commentReference w:id="10"/>
      </w:r>
      <w:r w:rsidR="00F51CF9">
        <w:t xml:space="preserve">, so I </w:t>
      </w:r>
      <w:r w:rsidR="00AE18D5">
        <w:t>decided to replace</w:t>
      </w:r>
      <w:r w:rsidR="00F51CF9">
        <w:t xml:space="preserve"> </w:t>
      </w:r>
      <w:r w:rsidR="00AE18D5">
        <w:t xml:space="preserve">the </w:t>
      </w:r>
      <w:proofErr w:type="spellStart"/>
      <w:r w:rsidR="00AE18D5">
        <w:t>fLuc</w:t>
      </w:r>
      <w:proofErr w:type="spellEnd"/>
      <w:r w:rsidR="00AE18D5">
        <w:t xml:space="preserve"> reporter with </w:t>
      </w:r>
      <w:proofErr w:type="spellStart"/>
      <w:r w:rsidR="00AE18D5">
        <w:t>LanYFP</w:t>
      </w:r>
      <w:proofErr w:type="spellEnd"/>
      <w:r w:rsidR="00AE18D5">
        <w:t>.</w:t>
      </w:r>
      <w:r w:rsidR="004E7808">
        <w:t xml:space="preserve"> </w:t>
      </w:r>
      <w:r w:rsidR="004E7808">
        <w:rPr>
          <w:szCs w:val="24"/>
        </w:rPr>
        <w:t xml:space="preserve">I then added a second </w:t>
      </w:r>
      <w:proofErr w:type="spellStart"/>
      <w:r w:rsidR="004E7808">
        <w:rPr>
          <w:szCs w:val="24"/>
        </w:rPr>
        <w:t>NotI</w:t>
      </w:r>
      <w:proofErr w:type="spellEnd"/>
      <w:r w:rsidR="004E7808">
        <w:rPr>
          <w:szCs w:val="24"/>
        </w:rPr>
        <w:t xml:space="preserve"> cut site at ___ location to increase the efficiency of subsequent modifications to the 5’UTR sequences. During this process, I isolated a plasmid in which the 5’ UTR region between the two </w:t>
      </w:r>
      <w:proofErr w:type="spellStart"/>
      <w:r w:rsidR="004E7808">
        <w:rPr>
          <w:szCs w:val="24"/>
        </w:rPr>
        <w:t>NotI</w:t>
      </w:r>
      <w:proofErr w:type="spellEnd"/>
      <w:r w:rsidR="004E7808">
        <w:rPr>
          <w:szCs w:val="24"/>
        </w:rPr>
        <w:t xml:space="preserve"> cut sites had been flipped so that tul4 drove </w:t>
      </w:r>
      <w:proofErr w:type="spellStart"/>
      <w:r w:rsidR="004E7808">
        <w:rPr>
          <w:szCs w:val="24"/>
        </w:rPr>
        <w:t>nLuc</w:t>
      </w:r>
      <w:proofErr w:type="spellEnd"/>
      <w:r w:rsidR="004E7808">
        <w:rPr>
          <w:szCs w:val="24"/>
        </w:rPr>
        <w:t xml:space="preserve"> and </w:t>
      </w:r>
      <w:proofErr w:type="spellStart"/>
      <w:r w:rsidR="004E7808">
        <w:rPr>
          <w:szCs w:val="24"/>
        </w:rPr>
        <w:t>pdpA</w:t>
      </w:r>
      <w:proofErr w:type="spellEnd"/>
      <w:r w:rsidR="004E7808">
        <w:rPr>
          <w:szCs w:val="24"/>
        </w:rPr>
        <w:t xml:space="preserve"> drove </w:t>
      </w:r>
      <w:proofErr w:type="spellStart"/>
      <w:r w:rsidR="004E7808">
        <w:rPr>
          <w:szCs w:val="24"/>
        </w:rPr>
        <w:t>LanYFP</w:t>
      </w:r>
      <w:proofErr w:type="spellEnd"/>
      <w:r w:rsidR="004E7808">
        <w:rPr>
          <w:szCs w:val="24"/>
        </w:rPr>
        <w:t xml:space="preserve">. This reporter was used in several assays. Then, we discovered that </w:t>
      </w:r>
      <w:proofErr w:type="spellStart"/>
      <w:r w:rsidR="004E7808">
        <w:rPr>
          <w:szCs w:val="24"/>
        </w:rPr>
        <w:t>nLuc</w:t>
      </w:r>
      <w:proofErr w:type="spellEnd"/>
      <w:r w:rsidR="004E7808">
        <w:rPr>
          <w:szCs w:val="24"/>
        </w:rPr>
        <w:t xml:space="preserve"> translation efficiency </w:t>
      </w:r>
      <w:commentRangeStart w:id="11"/>
      <w:r w:rsidR="004E7808">
        <w:rPr>
          <w:szCs w:val="24"/>
        </w:rPr>
        <w:t xml:space="preserve">did not correlate </w:t>
      </w:r>
      <w:commentRangeEnd w:id="11"/>
      <w:r w:rsidR="004E7808">
        <w:rPr>
          <w:rStyle w:val="CommentReference"/>
        </w:rPr>
        <w:commentReference w:id="11"/>
      </w:r>
      <w:r w:rsidR="004E7808">
        <w:rPr>
          <w:szCs w:val="24"/>
        </w:rPr>
        <w:t xml:space="preserve">with </w:t>
      </w:r>
      <w:proofErr w:type="spellStart"/>
      <w:r w:rsidR="004E7808">
        <w:rPr>
          <w:szCs w:val="24"/>
        </w:rPr>
        <w:t>LanYFP</w:t>
      </w:r>
      <w:proofErr w:type="spellEnd"/>
      <w:r w:rsidR="004E7808">
        <w:rPr>
          <w:szCs w:val="24"/>
        </w:rPr>
        <w:t xml:space="preserve"> translation efficiency in a way that would allow us to accurately compare translation of the control </w:t>
      </w:r>
      <w:r w:rsidR="004E7808">
        <w:rPr>
          <w:szCs w:val="24"/>
        </w:rPr>
        <w:lastRenderedPageBreak/>
        <w:t xml:space="preserve">and experimental UTRs. This meant that the dual-reporter system would not be a viable option for recapitulating bS21-2 control of protein synthesis in vitro and that we would have to use a single-reporter </w:t>
      </w:r>
      <w:commentRangeStart w:id="12"/>
      <w:r w:rsidR="004E7808">
        <w:rPr>
          <w:szCs w:val="24"/>
        </w:rPr>
        <w:t>system</w:t>
      </w:r>
      <w:commentRangeEnd w:id="12"/>
      <w:r w:rsidR="005D31D2">
        <w:rPr>
          <w:rStyle w:val="CommentReference"/>
        </w:rPr>
        <w:commentReference w:id="12"/>
      </w:r>
      <w:r w:rsidR="004E7808">
        <w:rPr>
          <w:szCs w:val="24"/>
        </w:rPr>
        <w:t xml:space="preserve">. </w:t>
      </w:r>
      <w:r w:rsidR="000C02AF">
        <w:rPr>
          <w:szCs w:val="24"/>
        </w:rPr>
        <w:t>Comparing signal from</w:t>
      </w:r>
      <w:r w:rsidR="000C02AF" w:rsidRPr="00BA47E0">
        <w:rPr>
          <w:szCs w:val="24"/>
        </w:rPr>
        <w:t xml:space="preserve"> </w:t>
      </w:r>
      <w:r w:rsidR="000C02AF">
        <w:rPr>
          <w:szCs w:val="24"/>
        </w:rPr>
        <w:t xml:space="preserve">the fluorescent reporter </w:t>
      </w:r>
      <w:proofErr w:type="spellStart"/>
      <w:r w:rsidR="000C02AF">
        <w:rPr>
          <w:szCs w:val="24"/>
        </w:rPr>
        <w:t>LanYFP</w:t>
      </w:r>
      <w:proofErr w:type="spellEnd"/>
      <w:r w:rsidR="000C02AF">
        <w:rPr>
          <w:szCs w:val="24"/>
        </w:rPr>
        <w:t xml:space="preserve"> with</w:t>
      </w:r>
      <w:r w:rsidR="000C02AF" w:rsidRPr="00BA47E0">
        <w:rPr>
          <w:szCs w:val="24"/>
        </w:rPr>
        <w:t xml:space="preserve"> the luminescent reporter</w:t>
      </w:r>
      <w:r w:rsidR="000C02AF">
        <w:rPr>
          <w:szCs w:val="24"/>
        </w:rPr>
        <w:t xml:space="preserve"> </w:t>
      </w:r>
      <w:proofErr w:type="spellStart"/>
      <w:r w:rsidR="000C02AF">
        <w:rPr>
          <w:szCs w:val="24"/>
        </w:rPr>
        <w:t>nLuc</w:t>
      </w:r>
      <w:proofErr w:type="spellEnd"/>
      <w:r w:rsidR="000C02AF">
        <w:rPr>
          <w:szCs w:val="24"/>
        </w:rPr>
        <w:t xml:space="preserve"> in an </w:t>
      </w:r>
      <w:r w:rsidR="000C02AF">
        <w:rPr>
          <w:i/>
          <w:iCs/>
          <w:szCs w:val="24"/>
        </w:rPr>
        <w:t>in vitro</w:t>
      </w:r>
      <w:r w:rsidR="000C02AF">
        <w:rPr>
          <w:szCs w:val="24"/>
        </w:rPr>
        <w:t xml:space="preserve"> assay in which a dual-reporter plasmid (pKR204) expressing both reporters was used </w:t>
      </w:r>
      <w:r w:rsidR="000C02AF" w:rsidRPr="00C156C8">
        <w:rPr>
          <w:szCs w:val="24"/>
        </w:rPr>
        <w:t>(Fig</w:t>
      </w:r>
      <w:r w:rsidR="000C02AF">
        <w:rPr>
          <w:szCs w:val="24"/>
        </w:rPr>
        <w:t>ure</w:t>
      </w:r>
      <w:r w:rsidR="000C02AF" w:rsidRPr="00C156C8">
        <w:rPr>
          <w:szCs w:val="24"/>
        </w:rPr>
        <w:t xml:space="preserve"> </w:t>
      </w:r>
      <w:r w:rsidR="000C02AF">
        <w:rPr>
          <w:szCs w:val="24"/>
        </w:rPr>
        <w:t>1B</w:t>
      </w:r>
      <w:r w:rsidR="000C02AF" w:rsidRPr="00C156C8">
        <w:rPr>
          <w:szCs w:val="24"/>
        </w:rPr>
        <w:t>)</w:t>
      </w:r>
      <w:r w:rsidR="000C02AF" w:rsidRPr="00BA47E0">
        <w:rPr>
          <w:szCs w:val="24"/>
        </w:rPr>
        <w:t xml:space="preserve">. </w:t>
      </w:r>
      <w:r w:rsidR="00405642">
        <w:rPr>
          <w:szCs w:val="24"/>
        </w:rPr>
        <w:t>Fluorescence was read first and then luminescence.</w:t>
      </w:r>
      <w:r w:rsidR="000C02AF" w:rsidRPr="00BA47E0">
        <w:rPr>
          <w:szCs w:val="24"/>
        </w:rPr>
        <w:t xml:space="preserve"> </w:t>
      </w:r>
      <w:r w:rsidR="000C02AF" w:rsidRPr="00C156C8">
        <w:rPr>
          <w:szCs w:val="24"/>
        </w:rPr>
        <w:t xml:space="preserve"> I chose </w:t>
      </w:r>
      <w:proofErr w:type="spellStart"/>
      <w:r w:rsidR="000C02AF" w:rsidRPr="00C156C8">
        <w:rPr>
          <w:szCs w:val="24"/>
        </w:rPr>
        <w:t>nLuc</w:t>
      </w:r>
      <w:proofErr w:type="spellEnd"/>
      <w:r w:rsidR="000C02AF" w:rsidRPr="00C156C8">
        <w:rPr>
          <w:szCs w:val="24"/>
        </w:rPr>
        <w:t xml:space="preserve"> because of its </w:t>
      </w:r>
      <w:r w:rsidR="000C02AF">
        <w:rPr>
          <w:szCs w:val="24"/>
        </w:rPr>
        <w:t>high signal strength</w:t>
      </w:r>
      <w:r w:rsidR="000C02AF" w:rsidRPr="00C156C8">
        <w:rPr>
          <w:szCs w:val="24"/>
        </w:rPr>
        <w:t xml:space="preserve"> in comparison to the other reporters</w:t>
      </w:r>
      <w:r w:rsidR="000C02AF">
        <w:rPr>
          <w:szCs w:val="24"/>
        </w:rPr>
        <w:t xml:space="preserve">. </w:t>
      </w:r>
    </w:p>
    <w:p w14:paraId="6C149166" w14:textId="77777777" w:rsidR="00BC3854" w:rsidRDefault="002F6D23" w:rsidP="007E59F7">
      <w:pPr>
        <w:rPr>
          <w:szCs w:val="24"/>
        </w:rPr>
      </w:pPr>
      <w:r>
        <w:rPr>
          <w:noProof/>
          <w:sz w:val="20"/>
        </w:rPr>
        <w:drawing>
          <wp:inline distT="0" distB="0" distL="0" distR="0" wp14:anchorId="65CAC703" wp14:editId="48A55093">
            <wp:extent cx="5303520" cy="1988185"/>
            <wp:effectExtent l="0" t="0" r="5080" b="5715"/>
            <wp:docPr id="1946452183" name="Picture 20" descr="A comparison of a bar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6452183" name="Picture 20" descr="A comparison of a bar graph&#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03520" cy="1988185"/>
                    </a:xfrm>
                    <a:prstGeom prst="rect">
                      <a:avLst/>
                    </a:prstGeom>
                  </pic:spPr>
                </pic:pic>
              </a:graphicData>
            </a:graphic>
          </wp:inline>
        </w:drawing>
      </w:r>
    </w:p>
    <w:p w14:paraId="1C9B132B" w14:textId="231F0952" w:rsidR="00D41683" w:rsidRDefault="00BC3854" w:rsidP="00D41683">
      <w:pPr>
        <w:rPr>
          <w:sz w:val="20"/>
        </w:rPr>
      </w:pPr>
      <w:r w:rsidRPr="005357CC">
        <w:rPr>
          <w:b/>
          <w:bCs/>
        </w:rPr>
        <w:t xml:space="preserve">Figure </w:t>
      </w:r>
      <w:r>
        <w:rPr>
          <w:b/>
          <w:bCs/>
        </w:rPr>
        <w:t>1</w:t>
      </w:r>
      <w:r w:rsidRPr="005357CC">
        <w:rPr>
          <w:b/>
          <w:bCs/>
        </w:rPr>
        <w:t xml:space="preserve">. Comparison of reporters demonstrates that </w:t>
      </w:r>
      <w:proofErr w:type="spellStart"/>
      <w:r w:rsidRPr="005357CC">
        <w:rPr>
          <w:b/>
          <w:bCs/>
        </w:rPr>
        <w:t>nLuc</w:t>
      </w:r>
      <w:proofErr w:type="spellEnd"/>
      <w:r w:rsidRPr="005357CC">
        <w:rPr>
          <w:b/>
          <w:bCs/>
        </w:rPr>
        <w:t xml:space="preserve"> is the most sensitive reporter tested.</w:t>
      </w:r>
      <w:r w:rsidRPr="005357CC">
        <w:t xml:space="preserve"> (A) Comparison of signal from fluorescent reporters detected </w:t>
      </w:r>
      <w:r w:rsidRPr="00D41683">
        <w:t>in cells.</w:t>
      </w:r>
      <w:r w:rsidRPr="005357CC">
        <w:t xml:space="preserve"> Chart shows relative fluorescence for indicated translation fusion reporters </w:t>
      </w:r>
      <w:proofErr w:type="spellStart"/>
      <w:r w:rsidRPr="005357CC">
        <w:t>LanYFP</w:t>
      </w:r>
      <w:proofErr w:type="spellEnd"/>
      <w:r>
        <w:t xml:space="preserve"> (pKR204), </w:t>
      </w:r>
      <w:proofErr w:type="spellStart"/>
      <w:r w:rsidRPr="005357CC">
        <w:t>iLov</w:t>
      </w:r>
      <w:proofErr w:type="spellEnd"/>
      <w:r>
        <w:t xml:space="preserve"> (pKR205), </w:t>
      </w:r>
      <w:r w:rsidRPr="005357CC">
        <w:t>and GFP</w:t>
      </w:r>
      <w:r>
        <w:t xml:space="preserve"> (pKR146)</w:t>
      </w:r>
      <w:r w:rsidR="00D41683">
        <w:t xml:space="preserve">. </w:t>
      </w:r>
      <w:r>
        <w:t>This experiment was performed in technical triplicate.</w:t>
      </w:r>
      <w:r w:rsidRPr="005357CC">
        <w:t xml:space="preserve"> (B) Comparison of </w:t>
      </w:r>
      <w:proofErr w:type="spellStart"/>
      <w:r w:rsidRPr="005357CC">
        <w:t>LanYFP</w:t>
      </w:r>
      <w:proofErr w:type="spellEnd"/>
      <w:r w:rsidRPr="005357CC">
        <w:t xml:space="preserve"> fluorescence and </w:t>
      </w:r>
      <w:proofErr w:type="spellStart"/>
      <w:r w:rsidRPr="005357CC">
        <w:t>nLuc</w:t>
      </w:r>
      <w:proofErr w:type="spellEnd"/>
      <w:r w:rsidRPr="005357CC">
        <w:t xml:space="preserve"> luminescence. Reporter signal strength is displayed in relative fluorescence units or relative luminescence units for </w:t>
      </w:r>
      <w:r w:rsidR="00D41683">
        <w:t>the</w:t>
      </w:r>
      <w:r w:rsidRPr="005357CC">
        <w:t xml:space="preserve"> translation fusion reporter (</w:t>
      </w:r>
      <w:r w:rsidR="00D41683">
        <w:t>pKR204</w:t>
      </w:r>
      <w:r w:rsidRPr="005357CC">
        <w:t xml:space="preserve">) produced from </w:t>
      </w:r>
      <w:r w:rsidRPr="005357CC">
        <w:rPr>
          <w:i/>
          <w:iCs/>
        </w:rPr>
        <w:t xml:space="preserve">in vitro </w:t>
      </w:r>
      <w:r w:rsidRPr="005357CC">
        <w:t xml:space="preserve">assays using </w:t>
      </w:r>
      <w:r w:rsidRPr="005357CC">
        <w:rPr>
          <w:i/>
          <w:iCs/>
        </w:rPr>
        <w:t>E. coli</w:t>
      </w:r>
      <w:r w:rsidRPr="005357CC">
        <w:t xml:space="preserve"> or LVS ribosomes respectively (note log scale). </w:t>
      </w:r>
      <w:r w:rsidRPr="005357CC">
        <w:rPr>
          <w:i/>
          <w:iCs/>
        </w:rPr>
        <w:t>In vitro</w:t>
      </w:r>
      <w:r w:rsidRPr="005357CC">
        <w:t xml:space="preserve"> translation assays were performed using the pKR204 reporter template, which specifies a </w:t>
      </w:r>
      <w:proofErr w:type="spellStart"/>
      <w:r w:rsidRPr="005357CC">
        <w:rPr>
          <w:i/>
          <w:iCs/>
        </w:rPr>
        <w:t>pdpA</w:t>
      </w:r>
      <w:proofErr w:type="spellEnd"/>
      <w:r w:rsidRPr="005357CC">
        <w:t xml:space="preserve"> 5’ UTR – </w:t>
      </w:r>
      <w:proofErr w:type="spellStart"/>
      <w:r w:rsidRPr="005357CC">
        <w:t>nLuc</w:t>
      </w:r>
      <w:proofErr w:type="spellEnd"/>
      <w:r w:rsidRPr="005357CC">
        <w:t xml:space="preserve"> reporter fusion and a </w:t>
      </w:r>
      <w:r w:rsidRPr="005357CC">
        <w:rPr>
          <w:i/>
          <w:iCs/>
        </w:rPr>
        <w:t xml:space="preserve">tul4 </w:t>
      </w:r>
      <w:r w:rsidRPr="005357CC">
        <w:t xml:space="preserve">5’ UTR – </w:t>
      </w:r>
      <w:proofErr w:type="spellStart"/>
      <w:r w:rsidRPr="005357CC">
        <w:t>LanYFP</w:t>
      </w:r>
      <w:proofErr w:type="spellEnd"/>
      <w:r w:rsidRPr="005357CC">
        <w:t xml:space="preserve"> reporter fusion.</w:t>
      </w:r>
      <w:r>
        <w:t xml:space="preserve"> This experiment was performed in biological duplicate. Error bars represent 1 SD.</w:t>
      </w:r>
    </w:p>
    <w:p w14:paraId="6865CB96" w14:textId="77777777" w:rsidR="00D41683" w:rsidRDefault="00D41683" w:rsidP="00D41683">
      <w:pPr>
        <w:rPr>
          <w:sz w:val="20"/>
        </w:rPr>
      </w:pPr>
    </w:p>
    <w:p w14:paraId="308D5CA2" w14:textId="043B0CC6" w:rsidR="007E59F7" w:rsidRPr="00D41683" w:rsidRDefault="00D41683" w:rsidP="00D41683">
      <w:pPr>
        <w:spacing w:line="480" w:lineRule="auto"/>
        <w:ind w:firstLine="720"/>
      </w:pPr>
      <w:r>
        <w:rPr>
          <w:szCs w:val="24"/>
        </w:rPr>
        <w:t xml:space="preserve">To create a single-reporter plasmid with the tul4 UTR fused to </w:t>
      </w:r>
      <w:proofErr w:type="spellStart"/>
      <w:r>
        <w:rPr>
          <w:szCs w:val="24"/>
        </w:rPr>
        <w:t>nLuc</w:t>
      </w:r>
      <w:proofErr w:type="spellEnd"/>
      <w:r>
        <w:rPr>
          <w:szCs w:val="24"/>
        </w:rPr>
        <w:t xml:space="preserve">, I simply digested pKR208 with </w:t>
      </w:r>
      <w:proofErr w:type="spellStart"/>
      <w:r>
        <w:rPr>
          <w:szCs w:val="24"/>
        </w:rPr>
        <w:t>SalI</w:t>
      </w:r>
      <w:proofErr w:type="spellEnd"/>
      <w:r>
        <w:rPr>
          <w:szCs w:val="24"/>
        </w:rPr>
        <w:t xml:space="preserve"> and </w:t>
      </w:r>
      <w:proofErr w:type="spellStart"/>
      <w:r>
        <w:rPr>
          <w:szCs w:val="24"/>
        </w:rPr>
        <w:t>XhoI</w:t>
      </w:r>
      <w:proofErr w:type="spellEnd"/>
      <w:r>
        <w:rPr>
          <w:szCs w:val="24"/>
        </w:rPr>
        <w:t xml:space="preserve"> and ligated the compatible ends. This provided us with a single-reporter plasmid (pKR214, Figure 2) containing </w:t>
      </w:r>
      <w:proofErr w:type="spellStart"/>
      <w:r>
        <w:rPr>
          <w:szCs w:val="24"/>
        </w:rPr>
        <w:lastRenderedPageBreak/>
        <w:t>nLuc</w:t>
      </w:r>
      <w:proofErr w:type="spellEnd"/>
      <w:r>
        <w:rPr>
          <w:szCs w:val="24"/>
        </w:rPr>
        <w:t xml:space="preserve">, a luminescent reporter with a strong, measurable signal, in our in vitro assays, and the 5’ UTR of tul4, a control gene with strong translation in LVS that could easily be swapped with another gene of interest by digestion with </w:t>
      </w:r>
      <w:proofErr w:type="spellStart"/>
      <w:r>
        <w:rPr>
          <w:szCs w:val="24"/>
        </w:rPr>
        <w:t>NotI</w:t>
      </w:r>
      <w:proofErr w:type="spellEnd"/>
      <w:r>
        <w:rPr>
          <w:szCs w:val="24"/>
        </w:rPr>
        <w:t xml:space="preserve"> and </w:t>
      </w:r>
      <w:proofErr w:type="spellStart"/>
      <w:r>
        <w:rPr>
          <w:szCs w:val="24"/>
        </w:rPr>
        <w:t>XmaI</w:t>
      </w:r>
      <w:proofErr w:type="spellEnd"/>
      <w:r>
        <w:rPr>
          <w:szCs w:val="24"/>
        </w:rPr>
        <w:t xml:space="preserve">. The reporter is sensitive, because </w:t>
      </w:r>
      <w:proofErr w:type="spellStart"/>
      <w:r>
        <w:rPr>
          <w:szCs w:val="24"/>
        </w:rPr>
        <w:t>nLuc</w:t>
      </w:r>
      <w:proofErr w:type="spellEnd"/>
      <w:r>
        <w:rPr>
          <w:szCs w:val="24"/>
        </w:rPr>
        <w:t xml:space="preserve"> consistently displayed the highest signal of all the reporters we tested. It is easy to modify, because the UTR and promoter region are flanked by two cut sites (</w:t>
      </w:r>
      <w:proofErr w:type="spellStart"/>
      <w:r>
        <w:rPr>
          <w:szCs w:val="24"/>
        </w:rPr>
        <w:t>NotI</w:t>
      </w:r>
      <w:proofErr w:type="spellEnd"/>
      <w:r>
        <w:rPr>
          <w:szCs w:val="24"/>
        </w:rPr>
        <w:t xml:space="preserve"> and </w:t>
      </w:r>
      <w:proofErr w:type="spellStart"/>
      <w:r>
        <w:rPr>
          <w:szCs w:val="24"/>
        </w:rPr>
        <w:t>XmaI</w:t>
      </w:r>
      <w:proofErr w:type="spellEnd"/>
      <w:r>
        <w:rPr>
          <w:szCs w:val="24"/>
        </w:rPr>
        <w:t>) that allow for easy removal of this region and its replacement with a DNA fragment containing a specific modification to the leader sequence or a different 5’ UTR altogether.</w:t>
      </w:r>
    </w:p>
    <w:p w14:paraId="3B5A11C4" w14:textId="4A326103" w:rsidR="00835389" w:rsidRDefault="00270C6E" w:rsidP="00D41683">
      <w:pPr>
        <w:spacing w:line="480" w:lineRule="auto"/>
        <w:rPr>
          <w:b/>
          <w:bCs/>
          <w:szCs w:val="24"/>
        </w:rPr>
      </w:pPr>
      <w:r>
        <w:rPr>
          <w:noProof/>
        </w:rPr>
        <w:drawing>
          <wp:inline distT="0" distB="0" distL="0" distR="0" wp14:anchorId="09C095B2" wp14:editId="78D22C5C">
            <wp:extent cx="5164666" cy="4504860"/>
            <wp:effectExtent l="0" t="0" r="4445" b="3810"/>
            <wp:docPr id="545677534" name="Picture 19" descr="A diagram of a circular object with arrow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677534" name="Picture 19" descr="A diagram of a circular object with arrows&#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328666" cy="4647908"/>
                    </a:xfrm>
                    <a:prstGeom prst="rect">
                      <a:avLst/>
                    </a:prstGeom>
                  </pic:spPr>
                </pic:pic>
              </a:graphicData>
            </a:graphic>
          </wp:inline>
        </w:drawing>
      </w:r>
    </w:p>
    <w:p w14:paraId="7F7D0179" w14:textId="4FBA9A9C" w:rsidR="00014841" w:rsidRDefault="00BC3854" w:rsidP="007A271E">
      <w:pPr>
        <w:rPr>
          <w:szCs w:val="24"/>
        </w:rPr>
      </w:pPr>
      <w:r w:rsidRPr="005357CC">
        <w:rPr>
          <w:b/>
          <w:bCs/>
        </w:rPr>
        <w:t xml:space="preserve">Figure </w:t>
      </w:r>
      <w:r>
        <w:rPr>
          <w:b/>
          <w:bCs/>
        </w:rPr>
        <w:t>2</w:t>
      </w:r>
      <w:r w:rsidRPr="005357CC">
        <w:rPr>
          <w:b/>
          <w:bCs/>
        </w:rPr>
        <w:t xml:space="preserve">. </w:t>
      </w:r>
      <w:r>
        <w:rPr>
          <w:b/>
          <w:bCs/>
        </w:rPr>
        <w:t xml:space="preserve">Plasmid construct of the </w:t>
      </w:r>
      <w:proofErr w:type="spellStart"/>
      <w:r>
        <w:rPr>
          <w:b/>
          <w:bCs/>
        </w:rPr>
        <w:t>nLuc</w:t>
      </w:r>
      <w:proofErr w:type="spellEnd"/>
      <w:r>
        <w:rPr>
          <w:b/>
          <w:bCs/>
        </w:rPr>
        <w:t xml:space="preserve"> reporter plasmid, pKR214 P</w:t>
      </w:r>
      <w:r w:rsidRPr="00B64F4B">
        <w:rPr>
          <w:b/>
          <w:bCs/>
          <w:i/>
          <w:iCs/>
        </w:rPr>
        <w:t>T7</w:t>
      </w:r>
      <w:r>
        <w:rPr>
          <w:b/>
          <w:bCs/>
          <w:i/>
          <w:iCs/>
        </w:rPr>
        <w:t xml:space="preserve">-tul4 </w:t>
      </w:r>
      <w:r>
        <w:rPr>
          <w:b/>
          <w:bCs/>
        </w:rPr>
        <w:t>5’ UTR-</w:t>
      </w:r>
      <w:proofErr w:type="spellStart"/>
      <w:r>
        <w:rPr>
          <w:b/>
          <w:bCs/>
        </w:rPr>
        <w:t>nLuc</w:t>
      </w:r>
      <w:proofErr w:type="spellEnd"/>
      <w:r>
        <w:rPr>
          <w:b/>
          <w:bCs/>
        </w:rPr>
        <w:t xml:space="preserve">. </w:t>
      </w:r>
      <w:r w:rsidRPr="00B64F4B">
        <w:t xml:space="preserve">A single-reporter plasmid containing </w:t>
      </w:r>
      <w:proofErr w:type="spellStart"/>
      <w:r w:rsidRPr="00B64F4B">
        <w:t>nLuc</w:t>
      </w:r>
      <w:proofErr w:type="spellEnd"/>
      <w:r w:rsidRPr="00B64F4B">
        <w:t xml:space="preserve"> fused to the 5’ </w:t>
      </w:r>
      <w:r w:rsidRPr="00B64F4B">
        <w:lastRenderedPageBreak/>
        <w:t xml:space="preserve">UTR of a gene of interest, flanked by </w:t>
      </w:r>
      <w:proofErr w:type="spellStart"/>
      <w:r w:rsidRPr="00B64F4B">
        <w:t>NotI</w:t>
      </w:r>
      <w:proofErr w:type="spellEnd"/>
      <w:r w:rsidRPr="00B64F4B">
        <w:t xml:space="preserve"> </w:t>
      </w:r>
      <w:r>
        <w:t xml:space="preserve">and </w:t>
      </w:r>
      <w:proofErr w:type="spellStart"/>
      <w:r>
        <w:t>XmaI</w:t>
      </w:r>
      <w:proofErr w:type="spellEnd"/>
      <w:r>
        <w:t xml:space="preserve"> </w:t>
      </w:r>
      <w:r w:rsidRPr="00B64F4B">
        <w:t>restriction enzyme cut sites</w:t>
      </w:r>
      <w:r>
        <w:t xml:space="preserve"> is easily modifiable and exhibits a</w:t>
      </w:r>
      <w:r w:rsidRPr="00C156C8">
        <w:rPr>
          <w:szCs w:val="24"/>
        </w:rPr>
        <w:t xml:space="preserve"> </w:t>
      </w:r>
      <w:r>
        <w:rPr>
          <w:szCs w:val="24"/>
        </w:rPr>
        <w:t>high signal strength for testing translation of 5’ UTRs.</w:t>
      </w:r>
    </w:p>
    <w:p w14:paraId="1C791F7D" w14:textId="77777777" w:rsidR="007A271E" w:rsidRPr="007A271E" w:rsidRDefault="007A271E" w:rsidP="007A271E"/>
    <w:p w14:paraId="24D91370" w14:textId="77777777" w:rsidR="0054402D" w:rsidRDefault="0054402D" w:rsidP="0054402D">
      <w:pPr>
        <w:spacing w:line="480" w:lineRule="auto"/>
        <w:rPr>
          <w:b/>
          <w:bCs/>
          <w:i/>
          <w:iCs/>
          <w:szCs w:val="24"/>
        </w:rPr>
      </w:pPr>
      <w:r>
        <w:rPr>
          <w:b/>
          <w:bCs/>
          <w:szCs w:val="24"/>
        </w:rPr>
        <w:t>P</w:t>
      </w:r>
      <w:r w:rsidRPr="00C156C8">
        <w:rPr>
          <w:b/>
          <w:bCs/>
          <w:szCs w:val="24"/>
        </w:rPr>
        <w:t>urif</w:t>
      </w:r>
      <w:r>
        <w:rPr>
          <w:b/>
          <w:bCs/>
          <w:szCs w:val="24"/>
        </w:rPr>
        <w:t>ication of</w:t>
      </w:r>
      <w:r w:rsidRPr="00C156C8">
        <w:rPr>
          <w:b/>
          <w:bCs/>
          <w:szCs w:val="24"/>
        </w:rPr>
        <w:t xml:space="preserve"> active ribosomes from </w:t>
      </w:r>
      <w:r w:rsidRPr="00C156C8">
        <w:rPr>
          <w:b/>
          <w:bCs/>
          <w:i/>
          <w:iCs/>
          <w:szCs w:val="24"/>
        </w:rPr>
        <w:t>E. coli</w:t>
      </w:r>
      <w:r w:rsidRPr="00C156C8">
        <w:rPr>
          <w:b/>
          <w:bCs/>
          <w:szCs w:val="24"/>
        </w:rPr>
        <w:t xml:space="preserve"> and </w:t>
      </w:r>
      <w:r w:rsidRPr="00C156C8">
        <w:rPr>
          <w:b/>
          <w:bCs/>
          <w:i/>
          <w:iCs/>
          <w:szCs w:val="24"/>
        </w:rPr>
        <w:t>F. tularensis</w:t>
      </w:r>
    </w:p>
    <w:p w14:paraId="7F3791E6" w14:textId="2F655E75" w:rsidR="003A769C" w:rsidRPr="00AC7595" w:rsidRDefault="0054402D" w:rsidP="00AC7595">
      <w:pPr>
        <w:spacing w:line="480" w:lineRule="auto"/>
        <w:ind w:firstLine="720"/>
        <w:rPr>
          <w:szCs w:val="24"/>
        </w:rPr>
      </w:pPr>
      <w:r>
        <w:t>The second goal of my research project was to purify reproducibly active ribosomes from</w:t>
      </w:r>
      <w:r w:rsidR="00AC7595">
        <w:t xml:space="preserve"> </w:t>
      </w:r>
      <w:r w:rsidR="00AC7595" w:rsidRPr="00AC7595">
        <w:rPr>
          <w:i/>
          <w:iCs/>
        </w:rPr>
        <w:t xml:space="preserve">E. coli </w:t>
      </w:r>
      <w:r w:rsidR="00AC7595">
        <w:t>and</w:t>
      </w:r>
      <w:r w:rsidRPr="0028694A">
        <w:rPr>
          <w:i/>
          <w:iCs/>
        </w:rPr>
        <w:t xml:space="preserve"> </w:t>
      </w:r>
      <w:proofErr w:type="spellStart"/>
      <w:r w:rsidRPr="0028694A">
        <w:rPr>
          <w:i/>
          <w:iCs/>
        </w:rPr>
        <w:t>Francisella</w:t>
      </w:r>
      <w:proofErr w:type="spellEnd"/>
      <w:r w:rsidRPr="0028694A">
        <w:rPr>
          <w:i/>
          <w:iCs/>
        </w:rPr>
        <w:t xml:space="preserve"> tularensis</w:t>
      </w:r>
      <w:r>
        <w:t xml:space="preserve">. I began by validating the sucrose cushion purification method with the MRE600 strain of </w:t>
      </w:r>
      <w:r w:rsidRPr="00710835">
        <w:rPr>
          <w:i/>
          <w:iCs/>
        </w:rPr>
        <w:t>E. coli</w:t>
      </w:r>
      <w:r>
        <w:t xml:space="preserve">, which lacks RNase I and is commonly used for ribosome purifications </w:t>
      </w:r>
      <w:r w:rsidR="00405642" w:rsidRPr="00405642">
        <w:t>(</w:t>
      </w:r>
      <w:proofErr w:type="spellStart"/>
      <w:r w:rsidR="00405642" w:rsidRPr="00405642">
        <w:t>Kurylo</w:t>
      </w:r>
      <w:proofErr w:type="spellEnd"/>
      <w:r w:rsidR="00405642" w:rsidRPr="00405642">
        <w:t xml:space="preserve"> et al. 2016</w:t>
      </w:r>
      <w:r>
        <w:t xml:space="preserve">), with the goal of comparing </w:t>
      </w:r>
      <w:r w:rsidRPr="00710835">
        <w:rPr>
          <w:i/>
          <w:iCs/>
        </w:rPr>
        <w:t>E. coli</w:t>
      </w:r>
      <w:r>
        <w:t xml:space="preserve"> ribosomes I had purified to those provided in the NEB </w:t>
      </w:r>
      <w:proofErr w:type="spellStart"/>
      <w:r>
        <w:t>PURExpress</w:t>
      </w:r>
      <w:proofErr w:type="spellEnd"/>
      <w:r>
        <w:t xml:space="preserve"> translation kit. </w:t>
      </w:r>
      <w:r w:rsidR="007E59F7">
        <w:rPr>
          <w:szCs w:val="24"/>
        </w:rPr>
        <w:t>To isolate active ribosomes, I have been using the</w:t>
      </w:r>
      <w:r w:rsidR="007E59F7" w:rsidRPr="00C156C8">
        <w:rPr>
          <w:szCs w:val="24"/>
        </w:rPr>
        <w:t xml:space="preserve"> sucrose cushion purification </w:t>
      </w:r>
      <w:r w:rsidR="007E59F7">
        <w:rPr>
          <w:szCs w:val="24"/>
        </w:rPr>
        <w:t xml:space="preserve">method. I </w:t>
      </w:r>
      <w:r w:rsidR="007E59F7" w:rsidRPr="00C156C8">
        <w:rPr>
          <w:szCs w:val="24"/>
        </w:rPr>
        <w:t>harvest</w:t>
      </w:r>
      <w:r w:rsidR="007E59F7">
        <w:rPr>
          <w:szCs w:val="24"/>
        </w:rPr>
        <w:t xml:space="preserve">ed </w:t>
      </w:r>
      <w:r w:rsidR="007E59F7" w:rsidRPr="00C156C8">
        <w:rPr>
          <w:szCs w:val="24"/>
        </w:rPr>
        <w:t xml:space="preserve">ribosomes from </w:t>
      </w:r>
      <w:r w:rsidR="007E59F7" w:rsidRPr="00C156C8">
        <w:rPr>
          <w:i/>
          <w:iCs/>
          <w:szCs w:val="24"/>
        </w:rPr>
        <w:t>E. coli</w:t>
      </w:r>
      <w:r w:rsidR="007E59F7" w:rsidRPr="00C156C8" w:rsidDel="00854436">
        <w:rPr>
          <w:szCs w:val="24"/>
        </w:rPr>
        <w:t xml:space="preserve"> </w:t>
      </w:r>
      <w:r w:rsidR="007E59F7">
        <w:rPr>
          <w:szCs w:val="24"/>
        </w:rPr>
        <w:t>c</w:t>
      </w:r>
      <w:r w:rsidR="007E59F7" w:rsidRPr="00C156C8">
        <w:rPr>
          <w:szCs w:val="24"/>
        </w:rPr>
        <w:t>ells grown in LB medi</w:t>
      </w:r>
      <w:r w:rsidR="007E59F7">
        <w:rPr>
          <w:szCs w:val="24"/>
        </w:rPr>
        <w:t>um and was able to achieve a</w:t>
      </w:r>
      <w:r w:rsidR="007E59F7" w:rsidRPr="00C156C8">
        <w:rPr>
          <w:szCs w:val="24"/>
        </w:rPr>
        <w:t xml:space="preserve"> yield of </w:t>
      </w:r>
      <w:r w:rsidR="007E59F7">
        <w:rPr>
          <w:szCs w:val="24"/>
        </w:rPr>
        <w:t xml:space="preserve">1.5-5 nmol from 1 L of culture (about 1.75g of cells) with a concentration of </w:t>
      </w:r>
      <w:r w:rsidR="007E59F7" w:rsidRPr="00C156C8">
        <w:rPr>
          <w:szCs w:val="24"/>
        </w:rPr>
        <w:t>10</w:t>
      </w:r>
      <w:r w:rsidR="007E59F7">
        <w:rPr>
          <w:szCs w:val="24"/>
        </w:rPr>
        <w:t>-30</w:t>
      </w:r>
      <w:r w:rsidR="007E59F7" w:rsidRPr="00C156C8">
        <w:rPr>
          <w:szCs w:val="24"/>
        </w:rPr>
        <w:t xml:space="preserve"> </w:t>
      </w:r>
      <w:proofErr w:type="spellStart"/>
      <w:r w:rsidR="007E59F7" w:rsidRPr="00C156C8">
        <w:rPr>
          <w:szCs w:val="24"/>
        </w:rPr>
        <w:t>pmol</w:t>
      </w:r>
      <w:proofErr w:type="spellEnd"/>
      <w:r w:rsidR="007E59F7" w:rsidRPr="00C156C8">
        <w:rPr>
          <w:szCs w:val="24"/>
        </w:rPr>
        <w:t>/µ</w:t>
      </w:r>
      <w:r w:rsidR="007E59F7">
        <w:rPr>
          <w:szCs w:val="24"/>
        </w:rPr>
        <w:t xml:space="preserve">L, which is substantially higher than the 2.7 </w:t>
      </w:r>
      <w:proofErr w:type="spellStart"/>
      <w:r w:rsidR="007E59F7">
        <w:rPr>
          <w:szCs w:val="24"/>
        </w:rPr>
        <w:t>pmol</w:t>
      </w:r>
      <w:proofErr w:type="spellEnd"/>
      <w:r w:rsidR="007E59F7">
        <w:rPr>
          <w:szCs w:val="24"/>
        </w:rPr>
        <w:t>/</w:t>
      </w:r>
      <w:r w:rsidR="007E59F7" w:rsidRPr="00C156C8">
        <w:rPr>
          <w:szCs w:val="24"/>
        </w:rPr>
        <w:t>µ</w:t>
      </w:r>
      <w:r w:rsidR="007E59F7">
        <w:rPr>
          <w:szCs w:val="24"/>
        </w:rPr>
        <w:t xml:space="preserve">L concentration required for the </w:t>
      </w:r>
      <w:r w:rsidR="007E59F7">
        <w:rPr>
          <w:i/>
          <w:iCs/>
          <w:szCs w:val="24"/>
        </w:rPr>
        <w:t>in vitro</w:t>
      </w:r>
      <w:r w:rsidR="007E59F7">
        <w:rPr>
          <w:szCs w:val="24"/>
        </w:rPr>
        <w:t xml:space="preserve"> translation kit. Next, I</w:t>
      </w:r>
      <w:r w:rsidR="007E59F7" w:rsidRPr="00C156C8">
        <w:rPr>
          <w:szCs w:val="24"/>
        </w:rPr>
        <w:t xml:space="preserve"> demonstrated that the</w:t>
      </w:r>
      <w:r w:rsidR="007E59F7">
        <w:rPr>
          <w:szCs w:val="24"/>
        </w:rPr>
        <w:t xml:space="preserve"> </w:t>
      </w:r>
      <w:r w:rsidR="007E59F7" w:rsidRPr="00854436">
        <w:rPr>
          <w:i/>
          <w:iCs/>
          <w:szCs w:val="24"/>
        </w:rPr>
        <w:t>E. coli</w:t>
      </w:r>
      <w:r w:rsidR="007E59F7" w:rsidRPr="00C156C8">
        <w:rPr>
          <w:szCs w:val="24"/>
        </w:rPr>
        <w:t xml:space="preserve"> ribosomes were active using the </w:t>
      </w:r>
      <w:r w:rsidR="007E59F7" w:rsidRPr="00C156C8">
        <w:rPr>
          <w:i/>
          <w:iCs/>
          <w:szCs w:val="24"/>
        </w:rPr>
        <w:t>in vitro</w:t>
      </w:r>
      <w:r w:rsidR="007E59F7" w:rsidRPr="00C156C8">
        <w:rPr>
          <w:szCs w:val="24"/>
        </w:rPr>
        <w:t xml:space="preserve"> </w:t>
      </w:r>
      <w:r w:rsidR="007E59F7">
        <w:rPr>
          <w:szCs w:val="24"/>
        </w:rPr>
        <w:t xml:space="preserve">assay and </w:t>
      </w:r>
      <w:r w:rsidR="007E59F7" w:rsidRPr="00C156C8">
        <w:rPr>
          <w:szCs w:val="24"/>
        </w:rPr>
        <w:t>replicate</w:t>
      </w:r>
      <w:r w:rsidR="007E59F7">
        <w:rPr>
          <w:szCs w:val="24"/>
        </w:rPr>
        <w:t>d</w:t>
      </w:r>
      <w:r w:rsidR="007E59F7" w:rsidRPr="00C156C8">
        <w:rPr>
          <w:szCs w:val="24"/>
        </w:rPr>
        <w:t xml:space="preserve"> these results </w:t>
      </w:r>
      <w:r w:rsidR="007E59F7">
        <w:rPr>
          <w:szCs w:val="24"/>
        </w:rPr>
        <w:t xml:space="preserve">using ribosomes from multiple purification attempts, </w:t>
      </w:r>
      <w:r w:rsidR="007E59F7" w:rsidRPr="00C156C8">
        <w:rPr>
          <w:szCs w:val="24"/>
        </w:rPr>
        <w:t>show</w:t>
      </w:r>
      <w:r w:rsidR="007E59F7">
        <w:rPr>
          <w:szCs w:val="24"/>
        </w:rPr>
        <w:t>ing</w:t>
      </w:r>
      <w:r w:rsidR="007E59F7" w:rsidRPr="00C156C8">
        <w:rPr>
          <w:szCs w:val="24"/>
        </w:rPr>
        <w:t xml:space="preserve"> that purification of</w:t>
      </w:r>
      <w:r w:rsidR="007E59F7">
        <w:rPr>
          <w:szCs w:val="24"/>
        </w:rPr>
        <w:t xml:space="preserve"> </w:t>
      </w:r>
      <w:r w:rsidR="007E59F7" w:rsidRPr="00B50E5B">
        <w:rPr>
          <w:i/>
          <w:iCs/>
          <w:szCs w:val="24"/>
        </w:rPr>
        <w:t>E. coli</w:t>
      </w:r>
      <w:r w:rsidR="007E59F7" w:rsidRPr="00C156C8">
        <w:rPr>
          <w:szCs w:val="24"/>
        </w:rPr>
        <w:t xml:space="preserve"> ribosomes using </w:t>
      </w:r>
      <w:r w:rsidR="007E59F7">
        <w:rPr>
          <w:szCs w:val="24"/>
        </w:rPr>
        <w:t>the sucrose cushion</w:t>
      </w:r>
      <w:r w:rsidR="007E59F7" w:rsidRPr="00C156C8">
        <w:rPr>
          <w:szCs w:val="24"/>
        </w:rPr>
        <w:t xml:space="preserve"> method </w:t>
      </w:r>
      <w:r w:rsidR="007E59F7">
        <w:rPr>
          <w:szCs w:val="24"/>
        </w:rPr>
        <w:t>is</w:t>
      </w:r>
      <w:r w:rsidR="007E59F7" w:rsidRPr="00C156C8">
        <w:rPr>
          <w:szCs w:val="24"/>
        </w:rPr>
        <w:t xml:space="preserve"> reproducible (Fig</w:t>
      </w:r>
      <w:r w:rsidR="007E59F7">
        <w:rPr>
          <w:szCs w:val="24"/>
        </w:rPr>
        <w:t>ure</w:t>
      </w:r>
      <w:r w:rsidR="007E59F7" w:rsidRPr="00C156C8">
        <w:rPr>
          <w:szCs w:val="24"/>
        </w:rPr>
        <w:t xml:space="preserve"> </w:t>
      </w:r>
      <w:r w:rsidR="00E9711C">
        <w:rPr>
          <w:szCs w:val="24"/>
        </w:rPr>
        <w:t>3</w:t>
      </w:r>
      <w:r w:rsidR="007E59F7" w:rsidRPr="00C156C8">
        <w:rPr>
          <w:szCs w:val="24"/>
        </w:rPr>
        <w:t>).</w:t>
      </w:r>
      <w:r w:rsidR="00B64F4B">
        <w:rPr>
          <w:szCs w:val="24"/>
        </w:rPr>
        <w:t xml:space="preserve"> </w:t>
      </w:r>
      <w:r w:rsidR="003A769C">
        <w:rPr>
          <w:szCs w:val="24"/>
        </w:rPr>
        <w:t>T</w:t>
      </w:r>
      <w:r w:rsidR="00FD55F9" w:rsidRPr="00FD55F9">
        <w:rPr>
          <w:szCs w:val="24"/>
        </w:rPr>
        <w:t xml:space="preserve">his experiment was conducted because </w:t>
      </w:r>
      <w:r>
        <w:rPr>
          <w:szCs w:val="24"/>
        </w:rPr>
        <w:t>E. coli served as a p</w:t>
      </w:r>
      <w:r w:rsidRPr="00835389">
        <w:rPr>
          <w:szCs w:val="24"/>
        </w:rPr>
        <w:t>ositive control for ribosome isolation</w:t>
      </w:r>
      <w:r>
        <w:rPr>
          <w:szCs w:val="24"/>
        </w:rPr>
        <w:t xml:space="preserve"> and </w:t>
      </w:r>
      <w:r w:rsidRPr="00835389">
        <w:rPr>
          <w:szCs w:val="24"/>
        </w:rPr>
        <w:t>activity</w:t>
      </w:r>
      <w:r w:rsidR="00AC7595">
        <w:rPr>
          <w:szCs w:val="24"/>
        </w:rPr>
        <w:t>, and I wanted to verify that I could purify active ribosomes successfully</w:t>
      </w:r>
      <w:r>
        <w:rPr>
          <w:szCs w:val="24"/>
        </w:rPr>
        <w:t xml:space="preserve">. </w:t>
      </w:r>
      <w:r w:rsidR="00694791" w:rsidRPr="008B56A0">
        <w:rPr>
          <w:szCs w:val="24"/>
        </w:rPr>
        <w:t xml:space="preserve">When viewed on a log scale, activity of E coli ribosomes purified using the sucrose cushion method were very similar to kit ribosomes and were consistent across </w:t>
      </w:r>
      <w:r w:rsidR="008B56A0" w:rsidRPr="008B56A0">
        <w:rPr>
          <w:szCs w:val="24"/>
        </w:rPr>
        <w:t xml:space="preserve">different ribosome </w:t>
      </w:r>
      <w:r w:rsidR="00694791" w:rsidRPr="008B56A0">
        <w:rPr>
          <w:szCs w:val="24"/>
        </w:rPr>
        <w:t xml:space="preserve">purifications and between </w:t>
      </w:r>
      <w:r w:rsidR="008B56A0" w:rsidRPr="008B56A0">
        <w:rPr>
          <w:i/>
          <w:iCs/>
          <w:szCs w:val="24"/>
        </w:rPr>
        <w:t xml:space="preserve">in vitro </w:t>
      </w:r>
      <w:r w:rsidR="00694791" w:rsidRPr="008B56A0">
        <w:rPr>
          <w:szCs w:val="24"/>
        </w:rPr>
        <w:t>assays</w:t>
      </w:r>
      <w:r w:rsidR="008B56A0" w:rsidRPr="008B56A0">
        <w:rPr>
          <w:szCs w:val="24"/>
        </w:rPr>
        <w:t xml:space="preserve"> (Figure 3)</w:t>
      </w:r>
      <w:r w:rsidR="00694791" w:rsidRPr="008B56A0">
        <w:rPr>
          <w:szCs w:val="24"/>
        </w:rPr>
        <w:t>.</w:t>
      </w:r>
    </w:p>
    <w:p w14:paraId="7352D23E" w14:textId="77777777" w:rsidR="003A769C" w:rsidRDefault="003A769C" w:rsidP="003A769C">
      <w:pPr>
        <w:spacing w:line="480" w:lineRule="auto"/>
        <w:rPr>
          <w:szCs w:val="24"/>
        </w:rPr>
      </w:pPr>
      <w:commentRangeStart w:id="13"/>
      <w:commentRangeStart w:id="14"/>
      <w:r>
        <w:rPr>
          <w:noProof/>
        </w:rPr>
        <w:lastRenderedPageBreak/>
        <w:drawing>
          <wp:inline distT="0" distB="0" distL="0" distR="0" wp14:anchorId="1D8B5522" wp14:editId="054DC3AF">
            <wp:extent cx="5303520" cy="2185035"/>
            <wp:effectExtent l="0" t="0" r="5080" b="0"/>
            <wp:docPr id="18532932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93287" name=""/>
                    <pic:cNvPicPr/>
                  </pic:nvPicPr>
                  <pic:blipFill>
                    <a:blip r:embed="rId13"/>
                    <a:stretch>
                      <a:fillRect/>
                    </a:stretch>
                  </pic:blipFill>
                  <pic:spPr>
                    <a:xfrm>
                      <a:off x="0" y="0"/>
                      <a:ext cx="5303520" cy="2185035"/>
                    </a:xfrm>
                    <a:prstGeom prst="rect">
                      <a:avLst/>
                    </a:prstGeom>
                  </pic:spPr>
                </pic:pic>
              </a:graphicData>
            </a:graphic>
          </wp:inline>
        </w:drawing>
      </w:r>
      <w:commentRangeEnd w:id="13"/>
      <w:commentRangeEnd w:id="14"/>
      <w:r>
        <w:rPr>
          <w:rStyle w:val="CommentReference"/>
        </w:rPr>
        <w:commentReference w:id="13"/>
      </w:r>
      <w:r>
        <w:rPr>
          <w:rStyle w:val="CommentReference"/>
        </w:rPr>
        <w:commentReference w:id="14"/>
      </w:r>
    </w:p>
    <w:p w14:paraId="1C5E93A5" w14:textId="5079EBFB" w:rsidR="003A769C" w:rsidRDefault="003A769C" w:rsidP="003A769C">
      <w:pPr>
        <w:rPr>
          <w:b/>
          <w:bCs/>
        </w:rPr>
      </w:pPr>
      <w:r w:rsidRPr="005357CC">
        <w:rPr>
          <w:b/>
          <w:bCs/>
        </w:rPr>
        <w:t xml:space="preserve">Figure </w:t>
      </w:r>
      <w:r>
        <w:rPr>
          <w:b/>
          <w:bCs/>
        </w:rPr>
        <w:t>3</w:t>
      </w:r>
      <w:r w:rsidRPr="005357CC">
        <w:rPr>
          <w:b/>
          <w:bCs/>
        </w:rPr>
        <w:t xml:space="preserve">. Relative luminescence values for </w:t>
      </w:r>
      <w:proofErr w:type="spellStart"/>
      <w:r w:rsidRPr="005357CC">
        <w:rPr>
          <w:b/>
          <w:bCs/>
        </w:rPr>
        <w:t>nLuc</w:t>
      </w:r>
      <w:proofErr w:type="spellEnd"/>
      <w:r w:rsidRPr="005357CC">
        <w:rPr>
          <w:b/>
          <w:bCs/>
        </w:rPr>
        <w:t xml:space="preserve"> after translation by purified </w:t>
      </w:r>
      <w:r w:rsidRPr="005357CC">
        <w:rPr>
          <w:b/>
          <w:bCs/>
          <w:i/>
          <w:iCs/>
        </w:rPr>
        <w:t>E. coli</w:t>
      </w:r>
      <w:r w:rsidRPr="005357CC">
        <w:rPr>
          <w:b/>
          <w:bCs/>
        </w:rPr>
        <w:t xml:space="preserve"> ribosomes.</w:t>
      </w:r>
      <w:r w:rsidRPr="005357CC">
        <w:t xml:space="preserve"> Results of </w:t>
      </w:r>
      <w:r w:rsidRPr="005357CC">
        <w:rPr>
          <w:i/>
          <w:iCs/>
        </w:rPr>
        <w:t>in vitro</w:t>
      </w:r>
      <w:r w:rsidRPr="005357CC">
        <w:t xml:space="preserve"> translation assays using the </w:t>
      </w:r>
      <w:proofErr w:type="spellStart"/>
      <w:r w:rsidRPr="005357CC">
        <w:rPr>
          <w:i/>
          <w:iCs/>
        </w:rPr>
        <w:t>pdpA</w:t>
      </w:r>
      <w:proofErr w:type="spellEnd"/>
      <w:r w:rsidRPr="005357CC">
        <w:rPr>
          <w:i/>
          <w:iCs/>
        </w:rPr>
        <w:t xml:space="preserve"> </w:t>
      </w:r>
      <w:r w:rsidRPr="005357CC">
        <w:t>5´ UTR-</w:t>
      </w:r>
      <w:proofErr w:type="spellStart"/>
      <w:r w:rsidRPr="005357CC">
        <w:rPr>
          <w:i/>
          <w:iCs/>
        </w:rPr>
        <w:t>nLuc</w:t>
      </w:r>
      <w:proofErr w:type="spellEnd"/>
      <w:r w:rsidRPr="005357CC">
        <w:t xml:space="preserve"> reporter (pKR144) showing signal strength for multiple </w:t>
      </w:r>
      <w:r w:rsidRPr="005357CC">
        <w:rPr>
          <w:i/>
          <w:iCs/>
        </w:rPr>
        <w:t>E. coli</w:t>
      </w:r>
      <w:r w:rsidRPr="005357CC">
        <w:t xml:space="preserve"> (</w:t>
      </w:r>
      <w:proofErr w:type="spellStart"/>
      <w:r w:rsidRPr="005357CC">
        <w:t>Ec</w:t>
      </w:r>
      <w:proofErr w:type="spellEnd"/>
      <w:r w:rsidRPr="005357CC">
        <w:t xml:space="preserve">) ribosome purifications tested on different days. Ribosomes were purified using the sucrose cushion method. Kit ribosomes are also from </w:t>
      </w:r>
      <w:r w:rsidRPr="005357CC">
        <w:rPr>
          <w:i/>
          <w:iCs/>
        </w:rPr>
        <w:t xml:space="preserve">E. coli </w:t>
      </w:r>
      <w:r w:rsidRPr="005357CC">
        <w:t>and were supplied with the NEB assay kit.</w:t>
      </w:r>
    </w:p>
    <w:p w14:paraId="7F684B51" w14:textId="77777777" w:rsidR="003A769C" w:rsidRPr="003A769C" w:rsidRDefault="003A769C" w:rsidP="003A769C">
      <w:pPr>
        <w:rPr>
          <w:b/>
          <w:bCs/>
        </w:rPr>
      </w:pPr>
    </w:p>
    <w:p w14:paraId="35D3920A" w14:textId="11E514E0" w:rsidR="00962949" w:rsidRDefault="00962949" w:rsidP="003A769C">
      <w:pPr>
        <w:spacing w:line="480" w:lineRule="auto"/>
        <w:rPr>
          <w:szCs w:val="24"/>
        </w:rPr>
      </w:pPr>
      <w:r w:rsidRPr="00962949">
        <w:rPr>
          <w:szCs w:val="24"/>
        </w:rPr>
        <w:t xml:space="preserve">We can conclude from this that E coli (MRE 600) ribosomes purified using the sucrose cushion method should be as active as kit ribosomes and consistent across purifications and for different days </w:t>
      </w:r>
      <w:r>
        <w:rPr>
          <w:szCs w:val="24"/>
        </w:rPr>
        <w:t>assayed.</w:t>
      </w:r>
    </w:p>
    <w:p w14:paraId="3D6B96FC" w14:textId="02B9FDBB" w:rsidR="00AC7595" w:rsidRDefault="00AC7595" w:rsidP="00AC7595">
      <w:pPr>
        <w:spacing w:line="480" w:lineRule="auto"/>
        <w:ind w:firstLine="720"/>
        <w:rPr>
          <w:szCs w:val="24"/>
        </w:rPr>
      </w:pPr>
      <w:r>
        <w:t xml:space="preserve">Having successfully validated the sucrose cushion method and the </w:t>
      </w:r>
      <w:r w:rsidRPr="002918EA">
        <w:rPr>
          <w:i/>
          <w:iCs/>
        </w:rPr>
        <w:t>in vitro</w:t>
      </w:r>
      <w:r>
        <w:t xml:space="preserve"> assay, I began purifying ribosomes from LVS. Initial purification attempts were successful, but yield was low (____ </w:t>
      </w:r>
      <w:proofErr w:type="spellStart"/>
      <w:r>
        <w:t>pmol</w:t>
      </w:r>
      <w:proofErr w:type="spellEnd"/>
      <w:r>
        <w:t>/</w:t>
      </w:r>
      <w:proofErr w:type="spellStart"/>
      <w:r>
        <w:t>uL</w:t>
      </w:r>
      <w:proofErr w:type="spellEnd"/>
      <w:r>
        <w:t xml:space="preserve">) so subsequent efforts focused on increasing yield from LVS ribosome purifications. First, I increased the volume of cells cultured for each sample. Then, I tested an alternate growth media, BHI, to see if yield could be increased. Both efforts were successful at increasing yield (to ____ </w:t>
      </w:r>
      <w:proofErr w:type="spellStart"/>
      <w:r>
        <w:t>pmol</w:t>
      </w:r>
      <w:proofErr w:type="spellEnd"/>
      <w:r>
        <w:t>/</w:t>
      </w:r>
      <w:proofErr w:type="spellStart"/>
      <w:r>
        <w:t>uL</w:t>
      </w:r>
      <w:proofErr w:type="spellEnd"/>
      <w:r>
        <w:t xml:space="preserve">), so I was able to obtain enough LVS ribosomes to use in an </w:t>
      </w:r>
      <w:r w:rsidRPr="00710835">
        <w:rPr>
          <w:i/>
          <w:iCs/>
        </w:rPr>
        <w:t>in vitro</w:t>
      </w:r>
      <w:r>
        <w:t xml:space="preserve"> assay.</w:t>
      </w:r>
    </w:p>
    <w:p w14:paraId="6D2F73E7" w14:textId="425D5A13" w:rsidR="00291D32" w:rsidRDefault="007E59F7" w:rsidP="000D6F56">
      <w:pPr>
        <w:spacing w:line="480" w:lineRule="auto"/>
        <w:ind w:firstLine="720"/>
        <w:rPr>
          <w:szCs w:val="24"/>
        </w:rPr>
      </w:pPr>
      <w:r w:rsidRPr="00C156C8">
        <w:rPr>
          <w:szCs w:val="24"/>
        </w:rPr>
        <w:t xml:space="preserve">After validating the sucrose cushion method using </w:t>
      </w:r>
      <w:r w:rsidRPr="00C156C8">
        <w:rPr>
          <w:i/>
          <w:iCs/>
          <w:szCs w:val="24"/>
        </w:rPr>
        <w:t>E. coli</w:t>
      </w:r>
      <w:r w:rsidRPr="00C156C8">
        <w:rPr>
          <w:szCs w:val="24"/>
        </w:rPr>
        <w:t xml:space="preserve"> ribosomes, </w:t>
      </w:r>
      <w:r>
        <w:rPr>
          <w:szCs w:val="24"/>
        </w:rPr>
        <w:t>I</w:t>
      </w:r>
      <w:r w:rsidRPr="00C156C8">
        <w:rPr>
          <w:szCs w:val="24"/>
        </w:rPr>
        <w:t xml:space="preserve"> </w:t>
      </w:r>
      <w:r>
        <w:rPr>
          <w:szCs w:val="24"/>
        </w:rPr>
        <w:t>purified</w:t>
      </w:r>
      <w:r w:rsidRPr="00C156C8">
        <w:rPr>
          <w:szCs w:val="24"/>
        </w:rPr>
        <w:t xml:space="preserve"> ribosomes harvested from </w:t>
      </w:r>
      <w:r w:rsidRPr="00CC14B1">
        <w:rPr>
          <w:i/>
          <w:iCs/>
          <w:szCs w:val="24"/>
        </w:rPr>
        <w:t>F. tularensis</w:t>
      </w:r>
      <w:r>
        <w:rPr>
          <w:szCs w:val="24"/>
        </w:rPr>
        <w:t xml:space="preserve"> </w:t>
      </w:r>
      <w:r w:rsidRPr="00C156C8">
        <w:rPr>
          <w:szCs w:val="24"/>
        </w:rPr>
        <w:t xml:space="preserve">LVS cells grown in </w:t>
      </w:r>
      <w:r>
        <w:rPr>
          <w:szCs w:val="24"/>
        </w:rPr>
        <w:t>b</w:t>
      </w:r>
      <w:r w:rsidRPr="00C156C8">
        <w:rPr>
          <w:szCs w:val="24"/>
        </w:rPr>
        <w:t>rain</w:t>
      </w:r>
      <w:r>
        <w:rPr>
          <w:szCs w:val="24"/>
        </w:rPr>
        <w:t>-h</w:t>
      </w:r>
      <w:r w:rsidRPr="00C156C8">
        <w:rPr>
          <w:szCs w:val="24"/>
        </w:rPr>
        <w:t>eart</w:t>
      </w:r>
      <w:r>
        <w:rPr>
          <w:szCs w:val="24"/>
        </w:rPr>
        <w:t xml:space="preserve"> </w:t>
      </w:r>
      <w:r>
        <w:rPr>
          <w:szCs w:val="24"/>
        </w:rPr>
        <w:lastRenderedPageBreak/>
        <w:t>i</w:t>
      </w:r>
      <w:r w:rsidRPr="00C156C8">
        <w:rPr>
          <w:szCs w:val="24"/>
        </w:rPr>
        <w:t>nfusion (BHI) media.</w:t>
      </w:r>
      <w:r w:rsidR="00291D32">
        <w:rPr>
          <w:szCs w:val="24"/>
        </w:rPr>
        <w:t xml:space="preserve"> </w:t>
      </w:r>
      <w:r w:rsidR="003F5FA8" w:rsidRPr="003F5FA8">
        <w:rPr>
          <w:szCs w:val="24"/>
        </w:rPr>
        <w:t xml:space="preserve">This experiment was conducted because we wanted to see if LVS grew better or faster in </w:t>
      </w:r>
      <w:r w:rsidR="003F5FA8">
        <w:rPr>
          <w:szCs w:val="24"/>
        </w:rPr>
        <w:t>BHI</w:t>
      </w:r>
      <w:r w:rsidR="003F5FA8" w:rsidRPr="003F5FA8">
        <w:rPr>
          <w:szCs w:val="24"/>
        </w:rPr>
        <w:t xml:space="preserve"> than in </w:t>
      </w:r>
      <w:r w:rsidR="003F5FA8">
        <w:rPr>
          <w:szCs w:val="24"/>
        </w:rPr>
        <w:t>MHB</w:t>
      </w:r>
      <w:r w:rsidR="003F5FA8" w:rsidRPr="003F5FA8">
        <w:rPr>
          <w:szCs w:val="24"/>
        </w:rPr>
        <w:t>, specifically</w:t>
      </w:r>
      <w:r w:rsidR="003F5FA8">
        <w:rPr>
          <w:szCs w:val="24"/>
        </w:rPr>
        <w:t>,</w:t>
      </w:r>
      <w:r w:rsidR="003F5FA8" w:rsidRPr="003F5FA8">
        <w:rPr>
          <w:szCs w:val="24"/>
        </w:rPr>
        <w:t xml:space="preserve"> if it would reach mid log phase at a higher </w:t>
      </w:r>
      <w:r w:rsidR="003F5FA8">
        <w:rPr>
          <w:szCs w:val="24"/>
        </w:rPr>
        <w:t>OD</w:t>
      </w:r>
      <w:r w:rsidR="003F5FA8" w:rsidRPr="003F5FA8">
        <w:rPr>
          <w:szCs w:val="24"/>
        </w:rPr>
        <w:t>600. We wanted to achieve this because we had been trying to harvest LVS cells in MHB at mid log phase and had not obtained a sufficient yield of ribosomes from the resulting cell pellet to use in our in vitro</w:t>
      </w:r>
      <w:r w:rsidR="003F5FA8">
        <w:rPr>
          <w:szCs w:val="24"/>
        </w:rPr>
        <w:t xml:space="preserve"> assay</w:t>
      </w:r>
      <w:r w:rsidR="003F5FA8" w:rsidRPr="003F5FA8">
        <w:rPr>
          <w:szCs w:val="24"/>
        </w:rPr>
        <w:t>. We needed to harvest the cells at mid log phase, because ribosomes from cells harvested any later in the growth phase may have accumulated hibernation factors and stopped being as active.</w:t>
      </w:r>
      <w:r w:rsidR="003F5FA8">
        <w:rPr>
          <w:szCs w:val="24"/>
        </w:rPr>
        <w:t xml:space="preserve"> </w:t>
      </w:r>
      <w:r w:rsidR="003F5FA8" w:rsidRPr="003F5FA8">
        <w:rPr>
          <w:szCs w:val="24"/>
        </w:rPr>
        <w:t xml:space="preserve">The experiment was conducted by starting </w:t>
      </w:r>
      <w:r w:rsidR="003F5FA8">
        <w:rPr>
          <w:szCs w:val="24"/>
        </w:rPr>
        <w:t>LVS</w:t>
      </w:r>
      <w:r w:rsidR="003F5FA8" w:rsidRPr="003F5FA8">
        <w:rPr>
          <w:szCs w:val="24"/>
        </w:rPr>
        <w:t xml:space="preserve"> cultures in MHB and BHI at an </w:t>
      </w:r>
      <w:r w:rsidR="003F5FA8">
        <w:rPr>
          <w:szCs w:val="24"/>
        </w:rPr>
        <w:t>OD</w:t>
      </w:r>
      <w:r w:rsidR="003F5FA8" w:rsidRPr="003F5FA8">
        <w:rPr>
          <w:szCs w:val="24"/>
        </w:rPr>
        <w:t xml:space="preserve">600 of </w:t>
      </w:r>
      <w:r w:rsidR="003F5FA8">
        <w:rPr>
          <w:szCs w:val="24"/>
        </w:rPr>
        <w:t>____</w:t>
      </w:r>
      <w:r w:rsidR="003F5FA8" w:rsidRPr="003F5FA8">
        <w:rPr>
          <w:szCs w:val="24"/>
        </w:rPr>
        <w:t xml:space="preserve"> and growing in a shaking incubator at 37°C while measuring the OD600 about every 90 minutes and then after overnight incubation and plotting the results on a chart</w:t>
      </w:r>
      <w:r w:rsidR="003F5FA8">
        <w:rPr>
          <w:szCs w:val="24"/>
        </w:rPr>
        <w:t xml:space="preserve">. </w:t>
      </w:r>
      <w:r w:rsidR="003F5FA8" w:rsidRPr="003F5FA8">
        <w:rPr>
          <w:szCs w:val="24"/>
        </w:rPr>
        <w:t>This figure shows that LVS grows faster and reaches mid log phase at a higher OD</w:t>
      </w:r>
      <w:r w:rsidR="003F5FA8">
        <w:rPr>
          <w:szCs w:val="24"/>
        </w:rPr>
        <w:t>600</w:t>
      </w:r>
      <w:r w:rsidR="003F5FA8" w:rsidRPr="003F5FA8">
        <w:rPr>
          <w:szCs w:val="24"/>
        </w:rPr>
        <w:t xml:space="preserve"> in </w:t>
      </w:r>
      <w:r w:rsidR="003F5FA8">
        <w:rPr>
          <w:szCs w:val="24"/>
        </w:rPr>
        <w:t>BHI</w:t>
      </w:r>
      <w:r w:rsidR="003F5FA8" w:rsidRPr="003F5FA8">
        <w:rPr>
          <w:szCs w:val="24"/>
        </w:rPr>
        <w:t xml:space="preserve"> media </w:t>
      </w:r>
      <w:r w:rsidR="003F5FA8">
        <w:rPr>
          <w:szCs w:val="24"/>
        </w:rPr>
        <w:t xml:space="preserve">(OD600 ~0.5) than in MHB media (OD600 ~0.3). </w:t>
      </w:r>
    </w:p>
    <w:p w14:paraId="38CBB0A9" w14:textId="77777777" w:rsidR="00291D32" w:rsidRDefault="00291D32" w:rsidP="00291D32">
      <w:pPr>
        <w:spacing w:line="480" w:lineRule="auto"/>
        <w:jc w:val="center"/>
        <w:rPr>
          <w:szCs w:val="24"/>
        </w:rPr>
      </w:pPr>
      <w:commentRangeStart w:id="15"/>
      <w:r>
        <w:rPr>
          <w:noProof/>
        </w:rPr>
        <w:drawing>
          <wp:inline distT="0" distB="0" distL="0" distR="0" wp14:anchorId="6C8AAC70" wp14:editId="1F0644E4">
            <wp:extent cx="5303520" cy="2840990"/>
            <wp:effectExtent l="0" t="0" r="5080" b="3810"/>
            <wp:docPr id="16838784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878454" name=""/>
                    <pic:cNvPicPr/>
                  </pic:nvPicPr>
                  <pic:blipFill>
                    <a:blip r:embed="rId14"/>
                    <a:stretch>
                      <a:fillRect/>
                    </a:stretch>
                  </pic:blipFill>
                  <pic:spPr>
                    <a:xfrm>
                      <a:off x="0" y="0"/>
                      <a:ext cx="5303520" cy="2840990"/>
                    </a:xfrm>
                    <a:prstGeom prst="rect">
                      <a:avLst/>
                    </a:prstGeom>
                  </pic:spPr>
                </pic:pic>
              </a:graphicData>
            </a:graphic>
          </wp:inline>
        </w:drawing>
      </w:r>
      <w:commentRangeEnd w:id="15"/>
      <w:r>
        <w:rPr>
          <w:rStyle w:val="CommentReference"/>
        </w:rPr>
        <w:commentReference w:id="15"/>
      </w:r>
    </w:p>
    <w:p w14:paraId="1B115269" w14:textId="3D511DF2" w:rsidR="00291D32" w:rsidRDefault="00291D32" w:rsidP="00291D32">
      <w:pPr>
        <w:rPr>
          <w:szCs w:val="24"/>
        </w:rPr>
      </w:pPr>
      <w:r w:rsidRPr="005357CC">
        <w:rPr>
          <w:b/>
          <w:bCs/>
        </w:rPr>
        <w:lastRenderedPageBreak/>
        <w:t xml:space="preserve">Figure </w:t>
      </w:r>
      <w:r>
        <w:rPr>
          <w:b/>
          <w:bCs/>
        </w:rPr>
        <w:t>4</w:t>
      </w:r>
      <w:r w:rsidRPr="005357CC">
        <w:rPr>
          <w:b/>
          <w:bCs/>
        </w:rPr>
        <w:t xml:space="preserve">. </w:t>
      </w:r>
      <w:r w:rsidRPr="003358C7">
        <w:rPr>
          <w:b/>
          <w:bCs/>
        </w:rPr>
        <w:t>LVS grows better in BHI media than in MHB</w:t>
      </w:r>
      <w:r>
        <w:rPr>
          <w:b/>
          <w:bCs/>
        </w:rPr>
        <w:t xml:space="preserve">. </w:t>
      </w:r>
      <w:r w:rsidRPr="00E22886">
        <w:rPr>
          <w:szCs w:val="24"/>
        </w:rPr>
        <w:t>LVS grows faster and reaches mid-log phase at a higher OD in BHI media than in MHB media.</w:t>
      </w:r>
      <w:r>
        <w:rPr>
          <w:szCs w:val="24"/>
        </w:rPr>
        <w:t xml:space="preserve"> Two technical replicates each sample </w:t>
      </w:r>
      <w:commentRangeStart w:id="16"/>
      <w:r>
        <w:rPr>
          <w:szCs w:val="24"/>
        </w:rPr>
        <w:t>(also repeated with LVS pF).</w:t>
      </w:r>
      <w:commentRangeEnd w:id="16"/>
      <w:r>
        <w:rPr>
          <w:rStyle w:val="CommentReference"/>
        </w:rPr>
        <w:commentReference w:id="16"/>
      </w:r>
    </w:p>
    <w:p w14:paraId="45CDD036" w14:textId="77777777" w:rsidR="00291D32" w:rsidRDefault="00291D32" w:rsidP="00291D32">
      <w:pPr>
        <w:rPr>
          <w:szCs w:val="24"/>
        </w:rPr>
      </w:pPr>
    </w:p>
    <w:p w14:paraId="7331BD44" w14:textId="5BFF59B9" w:rsidR="003F5FA8" w:rsidRDefault="00B8476E" w:rsidP="00291D32">
      <w:pPr>
        <w:spacing w:line="480" w:lineRule="auto"/>
        <w:rPr>
          <w:szCs w:val="24"/>
        </w:rPr>
      </w:pPr>
      <w:r w:rsidRPr="00B8476E">
        <w:rPr>
          <w:szCs w:val="24"/>
        </w:rPr>
        <w:t xml:space="preserve">We can conclude from this that if MHB is used as a growth medium for LVS cell cultures will grow faster and can be harvested at an </w:t>
      </w:r>
      <w:r>
        <w:rPr>
          <w:szCs w:val="24"/>
        </w:rPr>
        <w:t>OD</w:t>
      </w:r>
      <w:r w:rsidRPr="00B8476E">
        <w:rPr>
          <w:szCs w:val="24"/>
        </w:rPr>
        <w:t xml:space="preserve">600 of </w:t>
      </w:r>
      <w:r>
        <w:rPr>
          <w:szCs w:val="24"/>
        </w:rPr>
        <w:t>~</w:t>
      </w:r>
      <w:r w:rsidRPr="00B8476E">
        <w:rPr>
          <w:szCs w:val="24"/>
        </w:rPr>
        <w:t>0.5 allowing for recovery of more cell mass and a higher yield of ribosomes while avoiding the potential of ribosome hibernation.</w:t>
      </w:r>
    </w:p>
    <w:p w14:paraId="6003B900" w14:textId="6C4916C2" w:rsidR="00291D32" w:rsidRDefault="000D6F56" w:rsidP="00AC7595">
      <w:pPr>
        <w:spacing w:line="480" w:lineRule="auto"/>
        <w:ind w:firstLine="720"/>
        <w:rPr>
          <w:szCs w:val="24"/>
        </w:rPr>
      </w:pPr>
      <w:r w:rsidRPr="000D6F56">
        <w:t xml:space="preserve">Next, </w:t>
      </w:r>
      <w:r w:rsidRPr="000D6F56">
        <w:rPr>
          <w:szCs w:val="24"/>
        </w:rPr>
        <w:t xml:space="preserve">I wanted to assess the consistency and reproducibility of ribosome activity from E coli and LVS in the in vitro assay after having taken several steps to reduce variability and enhance consistency across assays, namely resuspending ribosome pellets overnight to ensure homogeneity, averaging several concentration reads to increase accuracy, storing single-use aliquots to reduce freeze/thaw cycles, and using a master mix in the assay to reduce pipetting error. </w:t>
      </w:r>
      <w:r w:rsidR="007E59F7">
        <w:rPr>
          <w:szCs w:val="24"/>
        </w:rPr>
        <w:t>I</w:t>
      </w:r>
      <w:r w:rsidR="007E59F7" w:rsidRPr="00C156C8">
        <w:rPr>
          <w:szCs w:val="24"/>
        </w:rPr>
        <w:t xml:space="preserve"> tested reproducibility by measuring </w:t>
      </w:r>
      <w:proofErr w:type="spellStart"/>
      <w:r w:rsidR="007E59F7">
        <w:rPr>
          <w:szCs w:val="24"/>
        </w:rPr>
        <w:t>nLuc</w:t>
      </w:r>
      <w:proofErr w:type="spellEnd"/>
      <w:r w:rsidR="007E59F7">
        <w:rPr>
          <w:szCs w:val="24"/>
        </w:rPr>
        <w:t xml:space="preserve"> luminescence </w:t>
      </w:r>
      <w:r w:rsidR="007E59F7" w:rsidRPr="00C156C8">
        <w:rPr>
          <w:szCs w:val="24"/>
        </w:rPr>
        <w:t xml:space="preserve">signal from the same sample </w:t>
      </w:r>
      <w:r w:rsidR="007E59F7">
        <w:rPr>
          <w:szCs w:val="24"/>
        </w:rPr>
        <w:t xml:space="preserve">of sucrose cushion purified ribosomes </w:t>
      </w:r>
      <w:r w:rsidR="007E59F7" w:rsidRPr="00C156C8">
        <w:rPr>
          <w:szCs w:val="24"/>
        </w:rPr>
        <w:t xml:space="preserve">on different days and signals from different </w:t>
      </w:r>
      <w:r w:rsidR="007E59F7">
        <w:rPr>
          <w:szCs w:val="24"/>
        </w:rPr>
        <w:t xml:space="preserve">sucrose cushion </w:t>
      </w:r>
      <w:r w:rsidR="007E59F7" w:rsidRPr="00C156C8">
        <w:rPr>
          <w:szCs w:val="24"/>
        </w:rPr>
        <w:t>purifications on the same day</w:t>
      </w:r>
      <w:r w:rsidR="007E59F7">
        <w:rPr>
          <w:szCs w:val="24"/>
        </w:rPr>
        <w:t xml:space="preserve"> (Figure 6)</w:t>
      </w:r>
      <w:r w:rsidR="007E59F7" w:rsidRPr="00C156C8">
        <w:rPr>
          <w:szCs w:val="24"/>
        </w:rPr>
        <w:t xml:space="preserve">. </w:t>
      </w:r>
      <w:r w:rsidR="00616C66" w:rsidRPr="00616C66">
        <w:rPr>
          <w:szCs w:val="24"/>
        </w:rPr>
        <w:t xml:space="preserve">This experiment was conducted by measuring activity of E coli ribosomes purified in biological triplicate and LVS ribosomes purified in biological duplicate using the </w:t>
      </w:r>
      <w:r w:rsidR="00616C66">
        <w:rPr>
          <w:szCs w:val="24"/>
        </w:rPr>
        <w:t>pKR</w:t>
      </w:r>
      <w:r w:rsidR="00616C66" w:rsidRPr="00616C66">
        <w:rPr>
          <w:szCs w:val="24"/>
        </w:rPr>
        <w:t>214 (tul4 5</w:t>
      </w:r>
      <w:r w:rsidR="00616C66">
        <w:rPr>
          <w:szCs w:val="24"/>
        </w:rPr>
        <w:t>’</w:t>
      </w:r>
      <w:r w:rsidR="00616C66" w:rsidRPr="00616C66">
        <w:rPr>
          <w:szCs w:val="24"/>
        </w:rPr>
        <w:t xml:space="preserve"> UTR </w:t>
      </w:r>
      <w:r w:rsidR="00616C66">
        <w:rPr>
          <w:szCs w:val="24"/>
        </w:rPr>
        <w:t>-</w:t>
      </w:r>
      <w:r w:rsidR="00616C66" w:rsidRPr="00616C66">
        <w:rPr>
          <w:szCs w:val="24"/>
        </w:rPr>
        <w:t xml:space="preserve"> </w:t>
      </w:r>
      <w:proofErr w:type="spellStart"/>
      <w:r w:rsidR="00616C66">
        <w:rPr>
          <w:szCs w:val="24"/>
        </w:rPr>
        <w:t>nLuc</w:t>
      </w:r>
      <w:proofErr w:type="spellEnd"/>
      <w:r w:rsidR="00616C66" w:rsidRPr="00616C66">
        <w:rPr>
          <w:szCs w:val="24"/>
        </w:rPr>
        <w:t xml:space="preserve">) plasmid template. </w:t>
      </w:r>
      <w:commentRangeStart w:id="17"/>
      <w:r w:rsidR="00616C66" w:rsidRPr="00616C66">
        <w:rPr>
          <w:szCs w:val="24"/>
        </w:rPr>
        <w:t>Each biological replicate was pipetted in technical triplicate.</w:t>
      </w:r>
      <w:commentRangeEnd w:id="17"/>
      <w:r w:rsidR="00616C66">
        <w:rPr>
          <w:rStyle w:val="CommentReference"/>
        </w:rPr>
        <w:commentReference w:id="17"/>
      </w:r>
      <w:r w:rsidR="00616C66">
        <w:rPr>
          <w:szCs w:val="24"/>
        </w:rPr>
        <w:t xml:space="preserve"> </w:t>
      </w:r>
      <w:r w:rsidRPr="000D6F56">
        <w:rPr>
          <w:szCs w:val="24"/>
        </w:rPr>
        <w:t xml:space="preserve">I observed reproducible translation with </w:t>
      </w:r>
      <w:r w:rsidRPr="000D6F56">
        <w:rPr>
          <w:i/>
          <w:iCs/>
          <w:szCs w:val="24"/>
        </w:rPr>
        <w:t>E. coli</w:t>
      </w:r>
      <w:r w:rsidRPr="000D6F56">
        <w:rPr>
          <w:szCs w:val="24"/>
        </w:rPr>
        <w:t xml:space="preserve"> ribosomes, but a significant degree of variability in translation using</w:t>
      </w:r>
      <w:r w:rsidRPr="000D6F56">
        <w:rPr>
          <w:i/>
          <w:iCs/>
          <w:szCs w:val="24"/>
        </w:rPr>
        <w:t xml:space="preserve"> F. tularensis</w:t>
      </w:r>
      <w:r w:rsidRPr="000D6F56">
        <w:rPr>
          <w:szCs w:val="24"/>
        </w:rPr>
        <w:t xml:space="preserve"> ribosomes, including replicate to replicate variability.</w:t>
      </w:r>
    </w:p>
    <w:p w14:paraId="05494956" w14:textId="347E2926" w:rsidR="00291D32" w:rsidRDefault="00291D32" w:rsidP="00291D32">
      <w:pPr>
        <w:spacing w:line="480" w:lineRule="auto"/>
        <w:rPr>
          <w:szCs w:val="24"/>
        </w:rPr>
      </w:pPr>
      <w:r>
        <w:rPr>
          <w:noProof/>
        </w:rPr>
        <w:lastRenderedPageBreak/>
        <mc:AlternateContent>
          <mc:Choice Requires="wps">
            <w:drawing>
              <wp:anchor distT="0" distB="0" distL="114300" distR="114300" simplePos="0" relativeHeight="251665408" behindDoc="0" locked="0" layoutInCell="1" allowOverlap="1" wp14:anchorId="00AA252F" wp14:editId="23EC833E">
                <wp:simplePos x="0" y="0"/>
                <wp:positionH relativeFrom="column">
                  <wp:posOffset>2980266</wp:posOffset>
                </wp:positionH>
                <wp:positionV relativeFrom="paragraph">
                  <wp:posOffset>229235</wp:posOffset>
                </wp:positionV>
                <wp:extent cx="2553491" cy="1884460"/>
                <wp:effectExtent l="0" t="0" r="0" b="0"/>
                <wp:wrapNone/>
                <wp:docPr id="1228332536" name="Text Box 1"/>
                <wp:cNvGraphicFramePr/>
                <a:graphic xmlns:a="http://schemas.openxmlformats.org/drawingml/2006/main">
                  <a:graphicData uri="http://schemas.microsoft.com/office/word/2010/wordprocessingShape">
                    <wps:wsp>
                      <wps:cNvSpPr txBox="1"/>
                      <wps:spPr>
                        <a:xfrm>
                          <a:off x="0" y="0"/>
                          <a:ext cx="2553491" cy="1884460"/>
                        </a:xfrm>
                        <a:prstGeom prst="rect">
                          <a:avLst/>
                        </a:prstGeom>
                        <a:noFill/>
                        <a:ln w="6350">
                          <a:noFill/>
                        </a:ln>
                      </wps:spPr>
                      <wps:txbx>
                        <w:txbxContent>
                          <w:p w14:paraId="6B273A0B" w14:textId="775612C8" w:rsidR="007E59F7" w:rsidRPr="005357CC" w:rsidRDefault="007E59F7" w:rsidP="007E59F7">
                            <w:pPr>
                              <w:rPr>
                                <w:b/>
                                <w:bCs/>
                              </w:rPr>
                            </w:pPr>
                            <w:r w:rsidRPr="005357CC">
                              <w:rPr>
                                <w:b/>
                                <w:bCs/>
                              </w:rPr>
                              <w:t xml:space="preserve">Figure </w:t>
                            </w:r>
                            <w:r w:rsidR="00B8476E">
                              <w:rPr>
                                <w:b/>
                                <w:bCs/>
                              </w:rPr>
                              <w:t>5</w:t>
                            </w:r>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18"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r w:rsidRPr="005357CC">
                              <w:rPr>
                                <w:i/>
                                <w:iCs/>
                              </w:rPr>
                              <w:t>nLuc</w:t>
                            </w:r>
                            <w:r w:rsidRPr="005357CC">
                              <w:t xml:space="preserve"> reporter (pKR214)</w:t>
                            </w:r>
                            <w:bookmarkEnd w:id="18"/>
                            <w:r w:rsidRPr="005357CC">
                              <w:t xml:space="preserve"> by indicated ribosomes. Letters indicate biological replicate purifications of ribosomes, each circle represents a technical replicate.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0AA252F" id="_x0000_t202" coordsize="21600,21600" o:spt="202" path="m,l,21600r21600,l21600,xe">
                <v:stroke joinstyle="miter"/>
                <v:path gradientshapeok="t" o:connecttype="rect"/>
              </v:shapetype>
              <v:shape id="Text Box 1" o:spid="_x0000_s1026" type="#_x0000_t202" style="position:absolute;margin-left:234.65pt;margin-top:18.05pt;width:201.05pt;height:148.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" filled="f" stroked="f" strokeweight=".5pt">
                <v:textbox>
                  <w:txbxContent>
                    <w:p w14:paraId="6B273A0B" w14:textId="775612C8" w:rsidR="007E59F7" w:rsidRPr="005357CC" w:rsidRDefault="007E59F7" w:rsidP="007E59F7">
                      <w:pPr>
                        <w:rPr>
                          <w:b/>
                          <w:bCs/>
                        </w:rPr>
                      </w:pPr>
                      <w:r w:rsidRPr="005357CC">
                        <w:rPr>
                          <w:b/>
                          <w:bCs/>
                        </w:rPr>
                        <w:t xml:space="preserve">Figure </w:t>
                      </w:r>
                      <w:r w:rsidR="00B8476E">
                        <w:rPr>
                          <w:b/>
                          <w:bCs/>
                        </w:rPr>
                        <w:t>5</w:t>
                      </w:r>
                      <w:r w:rsidRPr="005357CC">
                        <w:rPr>
                          <w:b/>
                          <w:bCs/>
                        </w:rPr>
                        <w:t xml:space="preserve">. Assessing translation by ribosomes from </w:t>
                      </w:r>
                      <w:r w:rsidRPr="005357CC">
                        <w:rPr>
                          <w:b/>
                          <w:bCs/>
                          <w:i/>
                          <w:iCs/>
                        </w:rPr>
                        <w:t>E. coli</w:t>
                      </w:r>
                      <w:r w:rsidRPr="005357CC">
                        <w:rPr>
                          <w:b/>
                          <w:bCs/>
                        </w:rPr>
                        <w:t xml:space="preserve"> and </w:t>
                      </w:r>
                      <w:r w:rsidRPr="005357CC">
                        <w:rPr>
                          <w:b/>
                          <w:bCs/>
                          <w:i/>
                          <w:iCs/>
                        </w:rPr>
                        <w:t>F. tularensis</w:t>
                      </w:r>
                      <w:bookmarkStart w:id="20" w:name="OLE_LINK1"/>
                      <w:r w:rsidR="00FE2610">
                        <w:rPr>
                          <w:b/>
                          <w:bCs/>
                        </w:rPr>
                        <w:t xml:space="preserve">. </w:t>
                      </w:r>
                      <w:r w:rsidRPr="005357CC">
                        <w:t xml:space="preserve">Results of an </w:t>
                      </w:r>
                      <w:r w:rsidRPr="005357CC">
                        <w:rPr>
                          <w:i/>
                          <w:iCs/>
                        </w:rPr>
                        <w:t>in vitro</w:t>
                      </w:r>
                      <w:r w:rsidRPr="005357CC">
                        <w:t xml:space="preserve"> translation assay of the </w:t>
                      </w:r>
                      <w:r w:rsidRPr="005357CC">
                        <w:rPr>
                          <w:i/>
                          <w:iCs/>
                        </w:rPr>
                        <w:t>tul4</w:t>
                      </w:r>
                      <w:r w:rsidRPr="005357CC">
                        <w:t xml:space="preserve"> 5´ UTR-</w:t>
                      </w:r>
                      <w:r w:rsidRPr="005357CC">
                        <w:rPr>
                          <w:i/>
                          <w:iCs/>
                        </w:rPr>
                        <w:t>nLuc</w:t>
                      </w:r>
                      <w:r w:rsidRPr="005357CC">
                        <w:t xml:space="preserve"> reporter (pKR214)</w:t>
                      </w:r>
                      <w:bookmarkEnd w:id="20"/>
                      <w:r w:rsidRPr="005357CC">
                        <w:t xml:space="preserve"> by indicated ribosomes. Letters indicate biological replicate purifications of ribosomes, each circle represents a technical replicate.</w:t>
                      </w:r>
                    </w:p>
                  </w:txbxContent>
                </v:textbox>
              </v:shape>
            </w:pict>
          </mc:Fallback>
        </mc:AlternateContent>
      </w:r>
      <w:commentRangeStart w:id="19"/>
      <w:r w:rsidRPr="00B81A81">
        <w:rPr>
          <w:noProof/>
          <w:szCs w:val="24"/>
        </w:rPr>
        <mc:AlternateContent>
          <mc:Choice Requires="wpg">
            <w:drawing>
              <wp:inline distT="0" distB="0" distL="0" distR="0" wp14:anchorId="63F964FB" wp14:editId="71A3D2D0">
                <wp:extent cx="2462459" cy="2536222"/>
                <wp:effectExtent l="0" t="0" r="1905" b="3810"/>
                <wp:docPr id="10" name="Group 9">
                  <a:extLst xmlns:a="http://schemas.openxmlformats.org/drawingml/2006/main">
                    <a:ext uri="{FF2B5EF4-FFF2-40B4-BE49-F238E27FC236}">
                      <a16:creationId xmlns:a16="http://schemas.microsoft.com/office/drawing/2014/main" id="{50D2A683-A221-EA95-301D-A81C3B7A6584}"/>
                    </a:ext>
                  </a:extLst>
                </wp:docPr>
                <wp:cNvGraphicFramePr/>
                <a:graphic xmlns:a="http://schemas.openxmlformats.org/drawingml/2006/main">
                  <a:graphicData uri="http://schemas.microsoft.com/office/word/2010/wordprocessingGroup">
                    <wpg:wgp>
                      <wpg:cNvGrpSpPr/>
                      <wpg:grpSpPr>
                        <a:xfrm>
                          <a:off x="0" y="0"/>
                          <a:ext cx="2462459" cy="2536222"/>
                          <a:chOff x="0" y="0"/>
                          <a:chExt cx="4711700" cy="4853377"/>
                        </a:xfrm>
                      </wpg:grpSpPr>
                      <pic:pic xmlns:pic="http://schemas.openxmlformats.org/drawingml/2006/picture">
                        <pic:nvPicPr>
                          <pic:cNvPr id="1430080405" name="Picture 1430080405">
                            <a:extLst>
                              <a:ext uri="{FF2B5EF4-FFF2-40B4-BE49-F238E27FC236}">
                                <a16:creationId xmlns:a16="http://schemas.microsoft.com/office/drawing/2014/main" id="{9E0A46AF-459F-7480-316B-100D0096179B}"/>
                              </a:ext>
                            </a:extLst>
                          </pic:cNvPr>
                          <pic:cNvPicPr>
                            <a:picLocks noChangeAspect="1"/>
                          </pic:cNvPicPr>
                        </pic:nvPicPr>
                        <pic:blipFill>
                          <a:blip r:embed="rId15"/>
                          <a:stretch>
                            <a:fillRect/>
                          </a:stretch>
                        </pic:blipFill>
                        <pic:spPr>
                          <a:xfrm>
                            <a:off x="0" y="0"/>
                            <a:ext cx="4711700" cy="4660900"/>
                          </a:xfrm>
                          <a:prstGeom prst="rect">
                            <a:avLst/>
                          </a:prstGeom>
                        </pic:spPr>
                      </pic:pic>
                      <wps:wsp>
                        <wps:cNvPr id="2011252674" name="TextBox 7">
                          <a:extLst>
                            <a:ext uri="{FF2B5EF4-FFF2-40B4-BE49-F238E27FC236}">
                              <a16:creationId xmlns:a16="http://schemas.microsoft.com/office/drawing/2014/main" id="{B40FF070-7316-1DA2-E926-171659CD40F4}"/>
                            </a:ext>
                          </a:extLst>
                        </wps:cNvPr>
                        <wps:cNvSpPr txBox="1"/>
                        <wps:spPr>
                          <a:xfrm>
                            <a:off x="1607464" y="4396811"/>
                            <a:ext cx="1027416" cy="456566"/>
                          </a:xfrm>
                          <a:prstGeom prst="rect">
                            <a:avLst/>
                          </a:prstGeom>
                          <a:solidFill>
                            <a:schemeClr val="bg1"/>
                          </a:solidFill>
                        </wps:spPr>
                        <wps:txbx>
                          <w:txbxContent>
                            <w:p w14:paraId="5D69E8E9"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wps:txbx>
                        <wps:bodyPr wrap="square" rtlCol="0">
                          <a:noAutofit/>
                        </wps:bodyPr>
                      </wps:wsp>
                      <wps:wsp>
                        <wps:cNvPr id="241436222" name="TextBox 8">
                          <a:extLst>
                            <a:ext uri="{FF2B5EF4-FFF2-40B4-BE49-F238E27FC236}">
                              <a16:creationId xmlns:a16="http://schemas.microsoft.com/office/drawing/2014/main" id="{229226BE-B961-5995-0012-3B612257BC9C}"/>
                            </a:ext>
                          </a:extLst>
                        </wps:cNvPr>
                        <wps:cNvSpPr txBox="1"/>
                        <wps:spPr>
                          <a:xfrm>
                            <a:off x="3256523" y="4396811"/>
                            <a:ext cx="1275081" cy="456564"/>
                          </a:xfrm>
                          <a:prstGeom prst="rect">
                            <a:avLst/>
                          </a:prstGeom>
                          <a:solidFill>
                            <a:schemeClr val="bg1"/>
                          </a:solidFill>
                        </wps:spPr>
                        <wps:txbx>
                          <w:txbxContent>
                            <w:p w14:paraId="43192762"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wps:txbx>
                        <wps:bodyPr wrap="square" rtlCol="0">
                          <a:noAutofit/>
                        </wps:bodyPr>
                      </wps:wsp>
                    </wpg:wgp>
                  </a:graphicData>
                </a:graphic>
              </wp:inline>
            </w:drawing>
          </mc:Choice>
          <mc:Fallback>
            <w:pict>
              <v:group w14:anchorId="63F964FB" id="Group 9" o:spid="_x0000_s1027" style="width:193.9pt;height:199.7pt;mso-position-horizontal-relative:char;mso-position-vertical-relative:line" coordsize="47117,48533"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30080405" o:spid="_x0000_s1028" type="#_x0000_t75" style="position:absolute;width:47117;height:4660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">
                  <v:imagedata r:id="rId16" o:title=""/>
                </v:shape>
                <v:shape id="TextBox 7" o:spid="_x0000_s1029" type="#_x0000_t202" style="position:absolute;left:16074;top:43968;width:10274;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" fillcolor="white [3212]" stroked="f">
                  <v:textbox>
                    <w:txbxContent>
                      <w:p w14:paraId="5D69E8E9"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E. coli</w:t>
                        </w:r>
                      </w:p>
                    </w:txbxContent>
                  </v:textbox>
                </v:shape>
                <v:shape id="TextBox 8" o:spid="_x0000_s1030" type="#_x0000_t202" style="position:absolute;left:32565;top:43968;width:12751;height:456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" fillcolor="white [3212]" stroked="f">
                  <v:textbox>
                    <w:txbxContent>
                      <w:p w14:paraId="43192762" w14:textId="77777777" w:rsidR="00291D32" w:rsidRPr="007B58F6" w:rsidRDefault="00291D32" w:rsidP="00291D32">
                        <w:pPr>
                          <w:jc w:val="center"/>
                          <w:rPr>
                            <w:rFonts w:ascii="Helvetica" w:hAnsi="Helvetica" w:cstheme="minorBidi"/>
                            <w:i/>
                            <w:iCs/>
                            <w:color w:val="000000" w:themeColor="text1"/>
                            <w:kern w:val="24"/>
                            <w:sz w:val="13"/>
                            <w:szCs w:val="13"/>
                          </w:rPr>
                        </w:pPr>
                        <w:r w:rsidRPr="007B58F6">
                          <w:rPr>
                            <w:rFonts w:ascii="Helvetica" w:hAnsi="Helvetica" w:cstheme="minorBidi"/>
                            <w:i/>
                            <w:iCs/>
                            <w:color w:val="000000" w:themeColor="text1"/>
                            <w:kern w:val="24"/>
                            <w:sz w:val="13"/>
                            <w:szCs w:val="13"/>
                          </w:rPr>
                          <w:t>F. tularensis</w:t>
                        </w:r>
                      </w:p>
                    </w:txbxContent>
                  </v:textbox>
                </v:shape>
                <w10:anchorlock/>
              </v:group>
            </w:pict>
          </mc:Fallback>
        </mc:AlternateContent>
      </w:r>
      <w:commentRangeEnd w:id="19"/>
      <w:r>
        <w:rPr>
          <w:rStyle w:val="CommentReference"/>
        </w:rPr>
        <w:commentReference w:id="19"/>
      </w:r>
    </w:p>
    <w:p w14:paraId="5C7EED1F" w14:textId="09DD2E63" w:rsidR="00B8476E" w:rsidRDefault="00616C66" w:rsidP="00291D32">
      <w:pPr>
        <w:spacing w:line="480" w:lineRule="auto"/>
        <w:rPr>
          <w:szCs w:val="24"/>
        </w:rPr>
      </w:pPr>
      <w:r w:rsidRPr="00616C66">
        <w:rPr>
          <w:szCs w:val="24"/>
        </w:rPr>
        <w:t xml:space="preserve">We can conclude from this that LVS ribosomes display a large degree of </w:t>
      </w:r>
      <w:commentRangeStart w:id="20"/>
      <w:r w:rsidRPr="00616C66">
        <w:rPr>
          <w:szCs w:val="24"/>
        </w:rPr>
        <w:t xml:space="preserve">variability </w:t>
      </w:r>
      <w:commentRangeEnd w:id="20"/>
      <w:r>
        <w:rPr>
          <w:rStyle w:val="CommentReference"/>
        </w:rPr>
        <w:commentReference w:id="20"/>
      </w:r>
      <w:r w:rsidRPr="00616C66">
        <w:rPr>
          <w:szCs w:val="24"/>
        </w:rPr>
        <w:t>in their activity within the conditions used in the assay, and that the signal they produce is not reliably consistent enough to use unless conditions and ribosome activity are further optimized.</w:t>
      </w:r>
    </w:p>
    <w:p w14:paraId="21873212" w14:textId="6DA7B3A1" w:rsidR="00E9711C" w:rsidRDefault="007E59F7" w:rsidP="00E9711C">
      <w:pPr>
        <w:spacing w:line="480" w:lineRule="auto"/>
        <w:ind w:firstLine="720"/>
        <w:rPr>
          <w:szCs w:val="24"/>
        </w:rPr>
      </w:pPr>
      <w:r>
        <w:rPr>
          <w:szCs w:val="24"/>
        </w:rPr>
        <w:t>I also</w:t>
      </w:r>
      <w:r w:rsidRPr="00C156C8">
        <w:rPr>
          <w:szCs w:val="24"/>
        </w:rPr>
        <w:t xml:space="preserve"> </w:t>
      </w:r>
      <w:r>
        <w:rPr>
          <w:szCs w:val="24"/>
        </w:rPr>
        <w:t>analyzed</w:t>
      </w:r>
      <w:r w:rsidRPr="00C156C8">
        <w:rPr>
          <w:szCs w:val="24"/>
        </w:rPr>
        <w:t xml:space="preserve"> ribosome samples on sucrose gradients</w:t>
      </w:r>
      <w:r>
        <w:rPr>
          <w:szCs w:val="24"/>
        </w:rPr>
        <w:t xml:space="preserve">, revealing that purified </w:t>
      </w:r>
      <w:r w:rsidRPr="00274CFA">
        <w:rPr>
          <w:i/>
          <w:iCs/>
          <w:szCs w:val="24"/>
        </w:rPr>
        <w:t xml:space="preserve">E. coli </w:t>
      </w:r>
      <w:r>
        <w:rPr>
          <w:szCs w:val="24"/>
        </w:rPr>
        <w:t xml:space="preserve">ribosomes exhibit prominent 70S peaks along with additional peaks that we suspect correspond to polysomes (Figure </w:t>
      </w:r>
      <w:r w:rsidR="00E9711C">
        <w:rPr>
          <w:szCs w:val="24"/>
        </w:rPr>
        <w:t>6</w:t>
      </w:r>
      <w:r>
        <w:rPr>
          <w:szCs w:val="24"/>
        </w:rPr>
        <w:t xml:space="preserve">). When analyzing </w:t>
      </w:r>
      <w:r w:rsidRPr="00274CFA">
        <w:rPr>
          <w:i/>
          <w:iCs/>
          <w:szCs w:val="24"/>
        </w:rPr>
        <w:t>F. tularensis</w:t>
      </w:r>
      <w:r>
        <w:rPr>
          <w:szCs w:val="24"/>
        </w:rPr>
        <w:t xml:space="preserve"> ribosomes, we found distinct 70S peaks as well as peaks that might correspond to 50S subunits and 100S ribosome dimers. These </w:t>
      </w:r>
      <w:r w:rsidRPr="00C156C8">
        <w:rPr>
          <w:szCs w:val="24"/>
        </w:rPr>
        <w:t>100S dimers</w:t>
      </w:r>
      <w:r>
        <w:rPr>
          <w:szCs w:val="24"/>
        </w:rPr>
        <w:t xml:space="preserve"> form when two 70S ribosomes interact with hibernation factors and undergo conformational changes and are usually accompanied by downregulation of translation (</w:t>
      </w:r>
      <w:proofErr w:type="spellStart"/>
      <w:r w:rsidRPr="00A46A1C">
        <w:rPr>
          <w:szCs w:val="24"/>
        </w:rPr>
        <w:t>Prossliner</w:t>
      </w:r>
      <w:proofErr w:type="spellEnd"/>
      <w:r w:rsidRPr="00A46A1C">
        <w:rPr>
          <w:szCs w:val="24"/>
        </w:rPr>
        <w:t xml:space="preserve"> </w:t>
      </w:r>
      <w:r>
        <w:rPr>
          <w:szCs w:val="24"/>
        </w:rPr>
        <w:t>et al., 2018). Since it appears that we are isolating both 70S and 100S ribosome particles together, we expect that there is</w:t>
      </w:r>
      <w:r w:rsidRPr="00C156C8">
        <w:rPr>
          <w:szCs w:val="24"/>
        </w:rPr>
        <w:t xml:space="preserve"> </w:t>
      </w:r>
      <w:commentRangeStart w:id="21"/>
      <w:r w:rsidRPr="00C156C8">
        <w:rPr>
          <w:szCs w:val="24"/>
        </w:rPr>
        <w:t xml:space="preserve">a </w:t>
      </w:r>
      <w:r>
        <w:rPr>
          <w:szCs w:val="24"/>
        </w:rPr>
        <w:t>subset</w:t>
      </w:r>
      <w:r w:rsidRPr="00C156C8">
        <w:rPr>
          <w:szCs w:val="24"/>
        </w:rPr>
        <w:t xml:space="preserve"> of </w:t>
      </w:r>
      <w:r>
        <w:rPr>
          <w:szCs w:val="24"/>
        </w:rPr>
        <w:t xml:space="preserve">purified </w:t>
      </w:r>
      <w:r w:rsidRPr="00C156C8">
        <w:rPr>
          <w:szCs w:val="24"/>
        </w:rPr>
        <w:t>ribosome</w:t>
      </w:r>
      <w:r>
        <w:rPr>
          <w:szCs w:val="24"/>
        </w:rPr>
        <w:t>s within each sample</w:t>
      </w:r>
      <w:r w:rsidRPr="00C156C8">
        <w:rPr>
          <w:szCs w:val="24"/>
        </w:rPr>
        <w:t xml:space="preserve"> </w:t>
      </w:r>
      <w:r>
        <w:rPr>
          <w:szCs w:val="24"/>
        </w:rPr>
        <w:t>that are</w:t>
      </w:r>
      <w:r w:rsidRPr="00C156C8">
        <w:rPr>
          <w:szCs w:val="24"/>
        </w:rPr>
        <w:t xml:space="preserve"> inactive</w:t>
      </w:r>
      <w:commentRangeEnd w:id="21"/>
      <w:r w:rsidR="009168D0">
        <w:rPr>
          <w:rStyle w:val="CommentReference"/>
        </w:rPr>
        <w:commentReference w:id="21"/>
      </w:r>
      <w:r>
        <w:rPr>
          <w:szCs w:val="24"/>
        </w:rPr>
        <w:t xml:space="preserve">, potentially leading to the observed variability. My current experiments focus on isolating homogenous 70S ribosomes to further ensure consistency between </w:t>
      </w:r>
      <w:r w:rsidRPr="002E5119">
        <w:rPr>
          <w:i/>
          <w:iCs/>
          <w:szCs w:val="24"/>
        </w:rPr>
        <w:t>in vitro</w:t>
      </w:r>
      <w:r>
        <w:rPr>
          <w:szCs w:val="24"/>
        </w:rPr>
        <w:t xml:space="preserve"> </w:t>
      </w:r>
      <w:r>
        <w:rPr>
          <w:szCs w:val="24"/>
        </w:rPr>
        <w:lastRenderedPageBreak/>
        <w:t xml:space="preserve">assays. This will provide us with </w:t>
      </w:r>
      <w:r w:rsidRPr="00A948E7">
        <w:rPr>
          <w:szCs w:val="24"/>
        </w:rPr>
        <w:t xml:space="preserve">active ribosomes from </w:t>
      </w:r>
      <w:r>
        <w:rPr>
          <w:i/>
          <w:iCs/>
          <w:szCs w:val="24"/>
        </w:rPr>
        <w:t>F.</w:t>
      </w:r>
      <w:r w:rsidRPr="00A948E7">
        <w:rPr>
          <w:i/>
          <w:iCs/>
          <w:szCs w:val="24"/>
        </w:rPr>
        <w:t xml:space="preserve"> tularensis</w:t>
      </w:r>
      <w:r w:rsidRPr="00A948E7">
        <w:rPr>
          <w:szCs w:val="24"/>
        </w:rPr>
        <w:t xml:space="preserve"> </w:t>
      </w:r>
      <w:r>
        <w:rPr>
          <w:szCs w:val="24"/>
        </w:rPr>
        <w:t>for</w:t>
      </w:r>
      <w:r w:rsidRPr="00A948E7">
        <w:rPr>
          <w:szCs w:val="24"/>
        </w:rPr>
        <w:t xml:space="preserve"> use in </w:t>
      </w:r>
      <w:r>
        <w:rPr>
          <w:szCs w:val="24"/>
        </w:rPr>
        <w:t xml:space="preserve">our </w:t>
      </w:r>
      <w:r>
        <w:rPr>
          <w:i/>
          <w:iCs/>
          <w:szCs w:val="24"/>
        </w:rPr>
        <w:t xml:space="preserve">in vitro </w:t>
      </w:r>
      <w:r w:rsidRPr="00A948E7">
        <w:rPr>
          <w:szCs w:val="24"/>
        </w:rPr>
        <w:t>translation assay.</w:t>
      </w:r>
      <w:r>
        <w:rPr>
          <w:szCs w:val="24"/>
        </w:rPr>
        <w:t xml:space="preserve"> </w:t>
      </w:r>
      <w:r w:rsidR="00E9711C">
        <w:rPr>
          <w:szCs w:val="24"/>
        </w:rPr>
        <w:t>T</w:t>
      </w:r>
      <w:r w:rsidR="00445A05" w:rsidRPr="00445A05">
        <w:rPr>
          <w:szCs w:val="24"/>
        </w:rPr>
        <w:t xml:space="preserve">his comparison was conducted to compare the sucrose gradient profiles obtained from E coli and LVS ribosomes to assess ribosome confirmation </w:t>
      </w:r>
      <w:proofErr w:type="gramStart"/>
      <w:r w:rsidR="00445A05" w:rsidRPr="00445A05">
        <w:rPr>
          <w:szCs w:val="24"/>
        </w:rPr>
        <w:t>in an attempt to</w:t>
      </w:r>
      <w:proofErr w:type="gramEnd"/>
      <w:r w:rsidR="00445A05" w:rsidRPr="00445A05">
        <w:rPr>
          <w:szCs w:val="24"/>
        </w:rPr>
        <w:t xml:space="preserve"> understand why LVS ribosome </w:t>
      </w:r>
      <w:r w:rsidR="00445A05">
        <w:rPr>
          <w:szCs w:val="24"/>
        </w:rPr>
        <w:t>samples</w:t>
      </w:r>
      <w:r w:rsidR="00445A05" w:rsidRPr="00445A05">
        <w:rPr>
          <w:szCs w:val="24"/>
        </w:rPr>
        <w:t xml:space="preserve"> displayed more variability within in vitro translation assays.</w:t>
      </w:r>
      <w:r w:rsidRPr="003104FD">
        <w:rPr>
          <w:szCs w:val="24"/>
        </w:rPr>
        <w:t xml:space="preserve"> </w:t>
      </w:r>
      <w:r w:rsidR="00445A05" w:rsidRPr="00445A05">
        <w:rPr>
          <w:szCs w:val="24"/>
        </w:rPr>
        <w:t xml:space="preserve">This experiment was conducted by comparing data from 2 separate sucrose gradients (E coli and LVS) </w:t>
      </w:r>
      <w:r w:rsidR="00445A05" w:rsidRPr="002C1AD1">
        <w:rPr>
          <w:strike/>
          <w:szCs w:val="24"/>
        </w:rPr>
        <w:t>from ____ and ____</w:t>
      </w:r>
      <w:r w:rsidR="00445A05" w:rsidRPr="00445A05">
        <w:rPr>
          <w:szCs w:val="24"/>
        </w:rPr>
        <w:t xml:space="preserve">. E coli was French press </w:t>
      </w:r>
      <w:r w:rsidR="00445A05">
        <w:rPr>
          <w:szCs w:val="24"/>
        </w:rPr>
        <w:t>lysed</w:t>
      </w:r>
      <w:r w:rsidR="00445A05" w:rsidRPr="00445A05">
        <w:rPr>
          <w:szCs w:val="24"/>
        </w:rPr>
        <w:t xml:space="preserve"> and </w:t>
      </w:r>
      <w:commentRangeStart w:id="22"/>
      <w:r w:rsidR="00445A05" w:rsidRPr="00445A05">
        <w:rPr>
          <w:szCs w:val="24"/>
        </w:rPr>
        <w:t xml:space="preserve">LVS </w:t>
      </w:r>
      <w:commentRangeEnd w:id="22"/>
      <w:r w:rsidR="00445A05">
        <w:rPr>
          <w:rStyle w:val="CommentReference"/>
        </w:rPr>
        <w:commentReference w:id="22"/>
      </w:r>
      <w:r w:rsidR="00445A05" w:rsidRPr="00445A05">
        <w:rPr>
          <w:szCs w:val="24"/>
        </w:rPr>
        <w:t xml:space="preserve">was </w:t>
      </w:r>
      <w:r w:rsidR="00445A05">
        <w:rPr>
          <w:szCs w:val="24"/>
        </w:rPr>
        <w:t>____</w:t>
      </w:r>
      <w:r w:rsidR="00445A05" w:rsidRPr="00445A05">
        <w:rPr>
          <w:szCs w:val="24"/>
        </w:rPr>
        <w:t xml:space="preserve"> </w:t>
      </w:r>
      <w:r w:rsidR="00445A05">
        <w:rPr>
          <w:szCs w:val="24"/>
        </w:rPr>
        <w:t xml:space="preserve">lysed and ribosomes were obtained using the sucrose cushion method. Resulting ribosome samples were layered on sucrose gradients (see Methodology) and absorbance data was plotted on the chart. </w:t>
      </w:r>
      <w:r w:rsidR="00445A05" w:rsidRPr="00445A05">
        <w:rPr>
          <w:szCs w:val="24"/>
        </w:rPr>
        <w:t>This figure shows that E coli displays a small 50S peak, a sharp distinct 7</w:t>
      </w:r>
      <w:r w:rsidR="00445A05">
        <w:rPr>
          <w:szCs w:val="24"/>
        </w:rPr>
        <w:t>0</w:t>
      </w:r>
      <w:r w:rsidR="00445A05" w:rsidRPr="00445A05">
        <w:rPr>
          <w:szCs w:val="24"/>
        </w:rPr>
        <w:t>S peak, and polysomes</w:t>
      </w:r>
      <w:r w:rsidR="00445A05">
        <w:rPr>
          <w:szCs w:val="24"/>
        </w:rPr>
        <w:t>, w</w:t>
      </w:r>
      <w:r w:rsidR="00445A05" w:rsidRPr="00445A05">
        <w:rPr>
          <w:szCs w:val="24"/>
        </w:rPr>
        <w:t xml:space="preserve">hile LVS displays </w:t>
      </w:r>
      <w:r w:rsidR="00445A05">
        <w:rPr>
          <w:szCs w:val="24"/>
        </w:rPr>
        <w:t xml:space="preserve">a </w:t>
      </w:r>
      <w:r w:rsidR="00445A05" w:rsidRPr="00445A05">
        <w:rPr>
          <w:szCs w:val="24"/>
        </w:rPr>
        <w:t>70</w:t>
      </w:r>
      <w:r w:rsidR="00445A05">
        <w:rPr>
          <w:szCs w:val="24"/>
        </w:rPr>
        <w:t>S</w:t>
      </w:r>
      <w:r w:rsidR="00445A05" w:rsidRPr="00445A05">
        <w:rPr>
          <w:szCs w:val="24"/>
        </w:rPr>
        <w:t xml:space="preserve"> shoulder, a 70S peak, and a peak that looks like </w:t>
      </w:r>
      <w:commentRangeStart w:id="23"/>
      <w:r w:rsidR="00445A05" w:rsidRPr="00445A05">
        <w:rPr>
          <w:szCs w:val="24"/>
        </w:rPr>
        <w:t>100</w:t>
      </w:r>
      <w:r w:rsidR="00445A05">
        <w:rPr>
          <w:szCs w:val="24"/>
        </w:rPr>
        <w:t>S</w:t>
      </w:r>
      <w:commentRangeEnd w:id="23"/>
      <w:r w:rsidR="00445A05">
        <w:rPr>
          <w:rStyle w:val="CommentReference"/>
        </w:rPr>
        <w:commentReference w:id="23"/>
      </w:r>
      <w:r w:rsidR="00445A05" w:rsidRPr="00445A05">
        <w:rPr>
          <w:szCs w:val="24"/>
        </w:rPr>
        <w:t xml:space="preserve"> ribosomes</w:t>
      </w:r>
      <w:r w:rsidR="00445A05">
        <w:rPr>
          <w:szCs w:val="24"/>
        </w:rPr>
        <w:t xml:space="preserve"> with no </w:t>
      </w:r>
      <w:commentRangeStart w:id="24"/>
      <w:r w:rsidR="00445A05">
        <w:rPr>
          <w:szCs w:val="24"/>
        </w:rPr>
        <w:t>polysomes</w:t>
      </w:r>
      <w:commentRangeEnd w:id="24"/>
      <w:r w:rsidR="00445A05">
        <w:rPr>
          <w:rStyle w:val="CommentReference"/>
        </w:rPr>
        <w:commentReference w:id="24"/>
      </w:r>
      <w:r w:rsidR="00445A05" w:rsidRPr="00445A05">
        <w:rPr>
          <w:szCs w:val="24"/>
        </w:rPr>
        <w:t>.</w:t>
      </w:r>
      <w:r w:rsidR="00445A05">
        <w:rPr>
          <w:szCs w:val="24"/>
        </w:rPr>
        <w:t xml:space="preserve"> </w:t>
      </w:r>
    </w:p>
    <w:p w14:paraId="430AD37A" w14:textId="55A309CB" w:rsidR="00E9711C" w:rsidRDefault="00CE729C" w:rsidP="00E9711C">
      <w:pPr>
        <w:spacing w:line="480" w:lineRule="auto"/>
        <w:rPr>
          <w:szCs w:val="24"/>
        </w:rPr>
      </w:pPr>
      <w:r>
        <w:rPr>
          <w:noProof/>
        </w:rPr>
        <mc:AlternateContent>
          <mc:Choice Requires="wps">
            <w:drawing>
              <wp:anchor distT="0" distB="0" distL="114300" distR="114300" simplePos="0" relativeHeight="251662336" behindDoc="0" locked="0" layoutInCell="1" allowOverlap="1" wp14:anchorId="3D1D1807" wp14:editId="7C6DF612">
                <wp:simplePos x="0" y="0"/>
                <wp:positionH relativeFrom="column">
                  <wp:posOffset>3968115</wp:posOffset>
                </wp:positionH>
                <wp:positionV relativeFrom="paragraph">
                  <wp:posOffset>-3224</wp:posOffset>
                </wp:positionV>
                <wp:extent cx="1965960" cy="1828800"/>
                <wp:effectExtent l="0" t="0" r="0" b="0"/>
                <wp:wrapNone/>
                <wp:docPr id="141866375" name="Text Box 1"/>
                <wp:cNvGraphicFramePr/>
                <a:graphic xmlns:a="http://schemas.openxmlformats.org/drawingml/2006/main">
                  <a:graphicData uri="http://schemas.microsoft.com/office/word/2010/wordprocessingShape">
                    <wps:wsp>
                      <wps:cNvSpPr txBox="1"/>
                      <wps:spPr>
                        <a:xfrm>
                          <a:off x="0" y="0"/>
                          <a:ext cx="1965960" cy="1828800"/>
                        </a:xfrm>
                        <a:prstGeom prst="rect">
                          <a:avLst/>
                        </a:prstGeom>
                        <a:noFill/>
                        <a:ln w="6350">
                          <a:noFill/>
                        </a:ln>
                      </wps:spPr>
                      <wps:txbx>
                        <w:txbxContent>
                          <w:p w14:paraId="3892A1F4" w14:textId="040EA52C" w:rsidR="007E59F7" w:rsidRPr="005357CC" w:rsidRDefault="007E59F7" w:rsidP="007E59F7">
                            <w:pPr>
                              <w:rPr>
                                <w:b/>
                                <w:bCs/>
                              </w:rPr>
                            </w:pPr>
                            <w:r w:rsidRPr="005357CC">
                              <w:rPr>
                                <w:b/>
                                <w:bCs/>
                              </w:rPr>
                              <w:t xml:space="preserve">Figure </w:t>
                            </w:r>
                            <w:r w:rsidR="00616C66">
                              <w:rPr>
                                <w:b/>
                                <w:bCs/>
                              </w:rPr>
                              <w:t>6</w:t>
                            </w:r>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3D1D1807" id="_x0000_s1031" type="#_x0000_t202" style="position:absolute;margin-left:312.45pt;margin-top:-.25pt;width:154.8pt;height:2in;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" filled="f" stroked="f" strokeweight=".5pt">
                <v:textbox style="mso-fit-shape-to-text:t">
                  <w:txbxContent>
                    <w:p w14:paraId="3892A1F4" w14:textId="040EA52C" w:rsidR="007E59F7" w:rsidRPr="005357CC" w:rsidRDefault="007E59F7" w:rsidP="007E59F7">
                      <w:pPr>
                        <w:rPr>
                          <w:b/>
                          <w:bCs/>
                        </w:rPr>
                      </w:pPr>
                      <w:r w:rsidRPr="005357CC">
                        <w:rPr>
                          <w:b/>
                          <w:bCs/>
                        </w:rPr>
                        <w:t xml:space="preserve">Figure </w:t>
                      </w:r>
                      <w:r w:rsidR="00616C66">
                        <w:rPr>
                          <w:b/>
                          <w:bCs/>
                        </w:rPr>
                        <w:t>6</w:t>
                      </w:r>
                      <w:r w:rsidRPr="005357CC">
                        <w:rPr>
                          <w:b/>
                          <w:bCs/>
                        </w:rPr>
                        <w:t>. Sucrose gradient sedimentation profiles of purified ribosomes from indicated species.</w:t>
                      </w:r>
                      <w:r w:rsidRPr="005357CC">
                        <w:t xml:space="preserve"> Sucrose gradient profiles of either </w:t>
                      </w:r>
                      <w:r w:rsidRPr="005357CC">
                        <w:rPr>
                          <w:i/>
                          <w:iCs/>
                        </w:rPr>
                        <w:t>E. coli</w:t>
                      </w:r>
                      <w:r w:rsidRPr="005357CC">
                        <w:t xml:space="preserve"> (green) or </w:t>
                      </w:r>
                      <w:r w:rsidRPr="005357CC">
                        <w:rPr>
                          <w:i/>
                          <w:iCs/>
                        </w:rPr>
                        <w:t>F. tularensis</w:t>
                      </w:r>
                      <w:r w:rsidRPr="005357CC">
                        <w:t xml:space="preserve"> LVS (blue) ribosomes. Ribosomes were purified using the sucrose cushion method.</w:t>
                      </w:r>
                      <w:r w:rsidR="00BA47E0">
                        <w:t xml:space="preserve"> Data from representative experiments are shown.</w:t>
                      </w:r>
                    </w:p>
                  </w:txbxContent>
                </v:textbox>
              </v:shape>
            </w:pict>
          </mc:Fallback>
        </mc:AlternateContent>
      </w:r>
      <w:commentRangeStart w:id="25"/>
      <w:r w:rsidR="00E9711C">
        <w:rPr>
          <w:noProof/>
        </w:rPr>
        <w:drawing>
          <wp:inline distT="0" distB="0" distL="0" distR="0" wp14:anchorId="29EDE386" wp14:editId="263E53C3">
            <wp:extent cx="3975652" cy="2339094"/>
            <wp:effectExtent l="0" t="0" r="0" b="0"/>
            <wp:docPr id="20852449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5244952" name=""/>
                    <pic:cNvPicPr/>
                  </pic:nvPicPr>
                  <pic:blipFill>
                    <a:blip r:embed="rId17"/>
                    <a:stretch>
                      <a:fillRect/>
                    </a:stretch>
                  </pic:blipFill>
                  <pic:spPr>
                    <a:xfrm>
                      <a:off x="0" y="0"/>
                      <a:ext cx="4013549" cy="2361391"/>
                    </a:xfrm>
                    <a:prstGeom prst="rect">
                      <a:avLst/>
                    </a:prstGeom>
                  </pic:spPr>
                </pic:pic>
              </a:graphicData>
            </a:graphic>
          </wp:inline>
        </w:drawing>
      </w:r>
      <w:commentRangeEnd w:id="25"/>
      <w:r w:rsidR="00E9711C">
        <w:rPr>
          <w:rStyle w:val="CommentReference"/>
        </w:rPr>
        <w:commentReference w:id="25"/>
      </w:r>
    </w:p>
    <w:p w14:paraId="6643272E" w14:textId="2EAF5152" w:rsidR="00616C66" w:rsidRDefault="00445A05" w:rsidP="00E9711C">
      <w:pPr>
        <w:spacing w:line="480" w:lineRule="auto"/>
        <w:rPr>
          <w:szCs w:val="24"/>
        </w:rPr>
      </w:pPr>
      <w:r w:rsidRPr="00445A05">
        <w:rPr>
          <w:szCs w:val="24"/>
        </w:rPr>
        <w:t xml:space="preserve">We can conclude from this that </w:t>
      </w:r>
      <w:r w:rsidR="00E9711C">
        <w:rPr>
          <w:szCs w:val="24"/>
        </w:rPr>
        <w:t>LVS</w:t>
      </w:r>
      <w:r w:rsidRPr="00445A05">
        <w:rPr>
          <w:szCs w:val="24"/>
        </w:rPr>
        <w:t xml:space="preserve"> and E coli sucrose gradient profiles are different. Specifically, both have 7</w:t>
      </w:r>
      <w:r>
        <w:rPr>
          <w:szCs w:val="24"/>
        </w:rPr>
        <w:t>0</w:t>
      </w:r>
      <w:r w:rsidRPr="00445A05">
        <w:rPr>
          <w:szCs w:val="24"/>
        </w:rPr>
        <w:t xml:space="preserve">S peaks, but </w:t>
      </w:r>
      <w:r>
        <w:rPr>
          <w:szCs w:val="24"/>
        </w:rPr>
        <w:t>LVS</w:t>
      </w:r>
      <w:r w:rsidRPr="00445A05">
        <w:rPr>
          <w:szCs w:val="24"/>
        </w:rPr>
        <w:t xml:space="preserve"> has a 70</w:t>
      </w:r>
      <w:r>
        <w:rPr>
          <w:szCs w:val="24"/>
        </w:rPr>
        <w:t>S</w:t>
      </w:r>
      <w:r w:rsidRPr="00445A05">
        <w:rPr>
          <w:szCs w:val="24"/>
        </w:rPr>
        <w:t xml:space="preserve"> shoulder (to its left?) </w:t>
      </w:r>
      <w:r>
        <w:rPr>
          <w:szCs w:val="24"/>
        </w:rPr>
        <w:t>a</w:t>
      </w:r>
      <w:r w:rsidRPr="00445A05">
        <w:rPr>
          <w:szCs w:val="24"/>
        </w:rPr>
        <w:t>nd a 100S peak, both of which are lacking in E coli. The 70</w:t>
      </w:r>
      <w:r>
        <w:rPr>
          <w:szCs w:val="24"/>
        </w:rPr>
        <w:t xml:space="preserve">S </w:t>
      </w:r>
      <w:r w:rsidRPr="00445A05">
        <w:rPr>
          <w:szCs w:val="24"/>
        </w:rPr>
        <w:lastRenderedPageBreak/>
        <w:t xml:space="preserve">shoulder may indicate </w:t>
      </w:r>
      <w:r w:rsidR="00CE729C">
        <w:rPr>
          <w:szCs w:val="24"/>
        </w:rPr>
        <w:t>partially formed 70S ribosomes</w:t>
      </w:r>
      <w:r w:rsidRPr="00445A05">
        <w:rPr>
          <w:szCs w:val="24"/>
        </w:rPr>
        <w:t xml:space="preserve"> and the likely 100S peak may indicate ribosome dimers</w:t>
      </w:r>
      <w:r>
        <w:rPr>
          <w:szCs w:val="24"/>
        </w:rPr>
        <w:t xml:space="preserve">. </w:t>
      </w:r>
      <w:r w:rsidRPr="00445A05">
        <w:rPr>
          <w:szCs w:val="24"/>
        </w:rPr>
        <w:t xml:space="preserve">This would be a significant finding because 100S dimers are translationally inactive, and if this </w:t>
      </w:r>
      <w:proofErr w:type="gramStart"/>
      <w:r w:rsidRPr="00445A05">
        <w:rPr>
          <w:szCs w:val="24"/>
        </w:rPr>
        <w:t>is</w:t>
      </w:r>
      <w:proofErr w:type="gramEnd"/>
      <w:r w:rsidRPr="00445A05">
        <w:rPr>
          <w:szCs w:val="24"/>
        </w:rPr>
        <w:t xml:space="preserve"> the case, this gradient would indicate that a subpopulation of the ribosomes within the sample are not active</w:t>
      </w:r>
      <w:r w:rsidR="003C5E8C">
        <w:rPr>
          <w:szCs w:val="24"/>
        </w:rPr>
        <w:t>,</w:t>
      </w:r>
      <w:r w:rsidRPr="00445A05">
        <w:rPr>
          <w:szCs w:val="24"/>
        </w:rPr>
        <w:t xml:space="preserve"> potentially leading to the observed variability in activity from reaction to reaction in the in vitro assay.</w:t>
      </w:r>
    </w:p>
    <w:p w14:paraId="206A7F45" w14:textId="40E32D06" w:rsidR="00952D18" w:rsidRDefault="007E59F7" w:rsidP="007E59F7">
      <w:pPr>
        <w:spacing w:line="480" w:lineRule="auto"/>
        <w:ind w:firstLine="720"/>
        <w:rPr>
          <w:szCs w:val="24"/>
        </w:rPr>
      </w:pPr>
      <w:r>
        <w:rPr>
          <w:szCs w:val="24"/>
        </w:rPr>
        <w:t xml:space="preserve">Ongoing experiments are focused on producing homogenous, reproducibly active 70S ribosomes from </w:t>
      </w:r>
      <w:r w:rsidRPr="003104FD">
        <w:rPr>
          <w:i/>
          <w:iCs/>
          <w:szCs w:val="24"/>
        </w:rPr>
        <w:t>F. tularensis</w:t>
      </w:r>
      <w:r>
        <w:rPr>
          <w:szCs w:val="24"/>
        </w:rPr>
        <w:t xml:space="preserve">. There seems to be a correlation between the </w:t>
      </w:r>
      <w:proofErr w:type="gramStart"/>
      <w:r>
        <w:rPr>
          <w:szCs w:val="24"/>
        </w:rPr>
        <w:t>amount</w:t>
      </w:r>
      <w:proofErr w:type="gramEnd"/>
      <w:r>
        <w:rPr>
          <w:szCs w:val="24"/>
        </w:rPr>
        <w:t xml:space="preserve"> of ribosomes present in a sample and how much aggregation is observed, so I will seek to determine the optimal amount of ribosomes to use in an assay that will reduce aggregation and subsequent variability. I will also see if 70S fractions can be recovered from sucrose gradients and remain as 70S ribosomes. If this is the case, we may be able to run samples on gradients after lysis and purify ribosomes directly from the 70S fractions. I will test these methods of reducing ribosome aggregation and then use these ribosomes in </w:t>
      </w:r>
      <w:r w:rsidRPr="00FD5C99">
        <w:rPr>
          <w:i/>
          <w:iCs/>
          <w:szCs w:val="24"/>
        </w:rPr>
        <w:t>in vitro</w:t>
      </w:r>
      <w:r>
        <w:rPr>
          <w:szCs w:val="24"/>
        </w:rPr>
        <w:t xml:space="preserve"> assays to identify a preparation method that leads to the most reproducible activity from different ribosome samples. Reproducible activity</w:t>
      </w:r>
      <w:r w:rsidRPr="00C156C8">
        <w:rPr>
          <w:szCs w:val="24"/>
        </w:rPr>
        <w:t xml:space="preserve"> </w:t>
      </w:r>
      <w:r>
        <w:rPr>
          <w:szCs w:val="24"/>
        </w:rPr>
        <w:t>will be</w:t>
      </w:r>
      <w:r w:rsidRPr="00C156C8">
        <w:rPr>
          <w:szCs w:val="24"/>
        </w:rPr>
        <w:t xml:space="preserve"> </w:t>
      </w:r>
      <w:r>
        <w:rPr>
          <w:szCs w:val="24"/>
        </w:rPr>
        <w:t>assessed by comparing</w:t>
      </w:r>
      <w:r w:rsidRPr="00C156C8">
        <w:rPr>
          <w:szCs w:val="24"/>
        </w:rPr>
        <w:t xml:space="preserve"> </w:t>
      </w:r>
      <w:proofErr w:type="spellStart"/>
      <w:r>
        <w:rPr>
          <w:szCs w:val="24"/>
        </w:rPr>
        <w:t>nLuc</w:t>
      </w:r>
      <w:proofErr w:type="spellEnd"/>
      <w:r>
        <w:rPr>
          <w:szCs w:val="24"/>
        </w:rPr>
        <w:t xml:space="preserve"> luminescence </w:t>
      </w:r>
      <w:r w:rsidRPr="00C156C8">
        <w:rPr>
          <w:szCs w:val="24"/>
        </w:rPr>
        <w:t xml:space="preserve">signal from </w:t>
      </w:r>
      <w:r>
        <w:rPr>
          <w:szCs w:val="24"/>
        </w:rPr>
        <w:t>technical replicates of purified ribosomes,</w:t>
      </w:r>
      <w:r w:rsidRPr="00C156C8">
        <w:rPr>
          <w:szCs w:val="24"/>
        </w:rPr>
        <w:t xml:space="preserve"> signals from </w:t>
      </w:r>
      <w:r>
        <w:rPr>
          <w:szCs w:val="24"/>
        </w:rPr>
        <w:t xml:space="preserve">biological replicates of ribosomes purified </w:t>
      </w:r>
      <w:r w:rsidRPr="00C156C8">
        <w:rPr>
          <w:szCs w:val="24"/>
        </w:rPr>
        <w:t>on the same day</w:t>
      </w:r>
      <w:r>
        <w:rPr>
          <w:szCs w:val="24"/>
        </w:rPr>
        <w:t xml:space="preserve">, as well as ribosomes purified on different days. The homogeneity of ribosome preparations will be tested by evaluating peaks on sucrose gradient sedimentation profiles. Finally, </w:t>
      </w:r>
      <w:r>
        <w:rPr>
          <w:szCs w:val="24"/>
        </w:rPr>
        <w:lastRenderedPageBreak/>
        <w:t xml:space="preserve">success will be determined by achieving a low degree of variability between preparations as well as low replicate to replicate variability in the </w:t>
      </w:r>
      <w:r w:rsidRPr="00931FB1">
        <w:rPr>
          <w:i/>
          <w:iCs/>
          <w:szCs w:val="24"/>
        </w:rPr>
        <w:t>in vitro</w:t>
      </w:r>
      <w:r>
        <w:rPr>
          <w:szCs w:val="24"/>
        </w:rPr>
        <w:t xml:space="preserve"> assay.</w:t>
      </w:r>
    </w:p>
    <w:p w14:paraId="77418E1D" w14:textId="77777777" w:rsidR="003358C7" w:rsidRPr="009C6A7B" w:rsidRDefault="003358C7" w:rsidP="009C6A7B">
      <w:pPr>
        <w:spacing w:line="480" w:lineRule="auto"/>
        <w:rPr>
          <w:b/>
          <w:bCs/>
          <w:szCs w:val="24"/>
        </w:rPr>
      </w:pPr>
      <w:proofErr w:type="spellStart"/>
      <w:r w:rsidRPr="009C6A7B">
        <w:rPr>
          <w:b/>
          <w:bCs/>
          <w:szCs w:val="24"/>
        </w:rPr>
        <w:t>Kasugamycin</w:t>
      </w:r>
      <w:proofErr w:type="spellEnd"/>
      <w:r w:rsidRPr="009C6A7B">
        <w:rPr>
          <w:b/>
          <w:bCs/>
          <w:szCs w:val="24"/>
        </w:rPr>
        <w:t xml:space="preserve"> can inhibit translation in vitro</w:t>
      </w:r>
    </w:p>
    <w:p w14:paraId="589F5AD3" w14:textId="190A9A89" w:rsidR="008B0870" w:rsidRDefault="009C6A7B" w:rsidP="008B0870">
      <w:pPr>
        <w:spacing w:line="480" w:lineRule="auto"/>
        <w:ind w:firstLine="720"/>
        <w:rPr>
          <w:szCs w:val="24"/>
        </w:rPr>
      </w:pPr>
      <w:r w:rsidRPr="009C6A7B">
        <w:rPr>
          <w:szCs w:val="24"/>
        </w:rPr>
        <w:t>This experiment was conducted</w:t>
      </w:r>
      <w:r>
        <w:rPr>
          <w:szCs w:val="24"/>
        </w:rPr>
        <w:t>,</w:t>
      </w:r>
      <w:r w:rsidRPr="009C6A7B">
        <w:rPr>
          <w:szCs w:val="24"/>
        </w:rPr>
        <w:t xml:space="preserve"> because we wanted to see if the in vitro assay could be used to measure translation inhibition from a ribosome</w:t>
      </w:r>
      <w:r>
        <w:rPr>
          <w:szCs w:val="24"/>
        </w:rPr>
        <w:t>-</w:t>
      </w:r>
      <w:r w:rsidRPr="009C6A7B">
        <w:rPr>
          <w:szCs w:val="24"/>
        </w:rPr>
        <w:t xml:space="preserve">targeting antibiotic. The antibiotic used was </w:t>
      </w:r>
      <w:commentRangeStart w:id="26"/>
      <w:proofErr w:type="spellStart"/>
      <w:r w:rsidRPr="009C6A7B">
        <w:rPr>
          <w:szCs w:val="24"/>
        </w:rPr>
        <w:t>kasugamycin</w:t>
      </w:r>
      <w:commentRangeEnd w:id="26"/>
      <w:proofErr w:type="spellEnd"/>
      <w:r>
        <w:rPr>
          <w:rStyle w:val="CommentReference"/>
        </w:rPr>
        <w:commentReference w:id="26"/>
      </w:r>
      <w:r w:rsidRPr="009C6A7B">
        <w:rPr>
          <w:szCs w:val="24"/>
        </w:rPr>
        <w:t>, an aminoglycoside</w:t>
      </w:r>
      <w:r w:rsidR="002C1AD1">
        <w:rPr>
          <w:szCs w:val="24"/>
        </w:rPr>
        <w:t>.</w:t>
      </w:r>
      <w:r w:rsidRPr="009C6A7B">
        <w:rPr>
          <w:szCs w:val="24"/>
        </w:rPr>
        <w:t xml:space="preserve"> This antibiotic was of interest to us because it binds near the location of </w:t>
      </w:r>
      <w:r>
        <w:rPr>
          <w:szCs w:val="24"/>
        </w:rPr>
        <w:t>bS</w:t>
      </w:r>
      <w:r w:rsidRPr="009C6A7B">
        <w:rPr>
          <w:szCs w:val="24"/>
        </w:rPr>
        <w:t xml:space="preserve">21 on the ribosome. Ultimately, we were interested to see if we could detect any differences in translation inhibition with </w:t>
      </w:r>
      <w:proofErr w:type="spellStart"/>
      <w:r w:rsidRPr="009C6A7B">
        <w:rPr>
          <w:szCs w:val="24"/>
        </w:rPr>
        <w:t>kasugamycin</w:t>
      </w:r>
      <w:proofErr w:type="spellEnd"/>
      <w:r w:rsidRPr="009C6A7B">
        <w:rPr>
          <w:szCs w:val="24"/>
        </w:rPr>
        <w:t xml:space="preserve"> between cells with and without </w:t>
      </w:r>
      <w:commentRangeStart w:id="27"/>
      <w:r>
        <w:rPr>
          <w:szCs w:val="24"/>
        </w:rPr>
        <w:t>b</w:t>
      </w:r>
      <w:r w:rsidRPr="009C6A7B">
        <w:rPr>
          <w:szCs w:val="24"/>
        </w:rPr>
        <w:t>S21-2</w:t>
      </w:r>
      <w:commentRangeEnd w:id="27"/>
      <w:r>
        <w:rPr>
          <w:rStyle w:val="CommentReference"/>
        </w:rPr>
        <w:commentReference w:id="27"/>
      </w:r>
      <w:r>
        <w:rPr>
          <w:szCs w:val="24"/>
        </w:rPr>
        <w:t>.</w:t>
      </w:r>
      <w:r w:rsidR="000F5A4C">
        <w:rPr>
          <w:szCs w:val="24"/>
        </w:rPr>
        <w:t xml:space="preserve"> </w:t>
      </w:r>
      <w:r w:rsidR="0073094C" w:rsidRPr="0073094C">
        <w:rPr>
          <w:szCs w:val="24"/>
        </w:rPr>
        <w:t xml:space="preserve">This experiment was conducted by performing a translation reaction in a total volume of 29 </w:t>
      </w:r>
      <w:proofErr w:type="spellStart"/>
      <w:r w:rsidR="0073094C">
        <w:rPr>
          <w:szCs w:val="24"/>
        </w:rPr>
        <w:t>uL</w:t>
      </w:r>
      <w:proofErr w:type="spellEnd"/>
      <w:r w:rsidR="0073094C" w:rsidRPr="0073094C">
        <w:rPr>
          <w:szCs w:val="24"/>
        </w:rPr>
        <w:t xml:space="preserve"> with </w:t>
      </w:r>
      <w:r w:rsidR="0073094C">
        <w:rPr>
          <w:szCs w:val="24"/>
        </w:rPr>
        <w:t xml:space="preserve">1 </w:t>
      </w:r>
      <w:proofErr w:type="spellStart"/>
      <w:r w:rsidR="0073094C">
        <w:rPr>
          <w:szCs w:val="24"/>
        </w:rPr>
        <w:t>uL</w:t>
      </w:r>
      <w:proofErr w:type="spellEnd"/>
      <w:r w:rsidR="0073094C">
        <w:rPr>
          <w:szCs w:val="24"/>
        </w:rPr>
        <w:t xml:space="preserve"> </w:t>
      </w:r>
      <w:r w:rsidR="0073094C" w:rsidRPr="0073094C">
        <w:rPr>
          <w:szCs w:val="24"/>
        </w:rPr>
        <w:t>of antibiotic being added to reach the indicated final concentration</w:t>
      </w:r>
      <w:r w:rsidR="0073094C">
        <w:rPr>
          <w:szCs w:val="24"/>
        </w:rPr>
        <w:t xml:space="preserve"> </w:t>
      </w:r>
      <w:r w:rsidR="0073094C" w:rsidRPr="0073094C">
        <w:rPr>
          <w:szCs w:val="24"/>
        </w:rPr>
        <w:t>(</w:t>
      </w:r>
      <w:r w:rsidR="0073094C">
        <w:rPr>
          <w:szCs w:val="24"/>
        </w:rPr>
        <w:t>s</w:t>
      </w:r>
      <w:r w:rsidR="0073094C" w:rsidRPr="0073094C">
        <w:rPr>
          <w:szCs w:val="24"/>
        </w:rPr>
        <w:t xml:space="preserve">ee </w:t>
      </w:r>
      <w:r w:rsidR="0073094C">
        <w:rPr>
          <w:szCs w:val="24"/>
        </w:rPr>
        <w:t>Methodology</w:t>
      </w:r>
      <w:r w:rsidR="0073094C" w:rsidRPr="0073094C">
        <w:rPr>
          <w:szCs w:val="24"/>
        </w:rPr>
        <w:t>)</w:t>
      </w:r>
      <w:r w:rsidR="0073094C">
        <w:rPr>
          <w:szCs w:val="24"/>
        </w:rPr>
        <w:t>.</w:t>
      </w:r>
      <w:r w:rsidR="0073094C" w:rsidRPr="0073094C">
        <w:rPr>
          <w:szCs w:val="24"/>
        </w:rPr>
        <w:t xml:space="preserve"> </w:t>
      </w:r>
      <w:r w:rsidR="0073094C">
        <w:rPr>
          <w:szCs w:val="24"/>
        </w:rPr>
        <w:t>T</w:t>
      </w:r>
      <w:r w:rsidR="0073094C" w:rsidRPr="0073094C">
        <w:rPr>
          <w:szCs w:val="24"/>
        </w:rPr>
        <w:t>he experiment was performed twice, and results are representative.</w:t>
      </w:r>
      <w:r w:rsidR="0073094C">
        <w:rPr>
          <w:szCs w:val="24"/>
        </w:rPr>
        <w:t xml:space="preserve"> </w:t>
      </w:r>
      <w:r w:rsidR="0073094C" w:rsidRPr="0073094C">
        <w:rPr>
          <w:szCs w:val="24"/>
        </w:rPr>
        <w:t xml:space="preserve">This figure shows that </w:t>
      </w:r>
      <w:proofErr w:type="spellStart"/>
      <w:r w:rsidR="0073094C" w:rsidRPr="0073094C">
        <w:rPr>
          <w:szCs w:val="24"/>
        </w:rPr>
        <w:t>kasu</w:t>
      </w:r>
      <w:r w:rsidR="0073094C">
        <w:rPr>
          <w:szCs w:val="24"/>
        </w:rPr>
        <w:t>g</w:t>
      </w:r>
      <w:r w:rsidR="0073094C" w:rsidRPr="0073094C">
        <w:rPr>
          <w:szCs w:val="24"/>
        </w:rPr>
        <w:t>amycin</w:t>
      </w:r>
      <w:proofErr w:type="spellEnd"/>
      <w:r w:rsidR="0073094C" w:rsidRPr="0073094C">
        <w:rPr>
          <w:szCs w:val="24"/>
        </w:rPr>
        <w:t xml:space="preserve"> was effective at inhibiting translation of LVS ribosomes at a dose of </w:t>
      </w:r>
      <w:r w:rsidR="0073094C">
        <w:rPr>
          <w:szCs w:val="24"/>
        </w:rPr>
        <w:t xml:space="preserve">1 mM </w:t>
      </w:r>
      <w:r w:rsidR="0073094C" w:rsidRPr="0073094C">
        <w:rPr>
          <w:szCs w:val="24"/>
        </w:rPr>
        <w:t>in the in</w:t>
      </w:r>
      <w:r w:rsidR="0073094C">
        <w:rPr>
          <w:szCs w:val="24"/>
        </w:rPr>
        <w:t xml:space="preserve"> </w:t>
      </w:r>
      <w:r w:rsidR="0073094C" w:rsidRPr="0073094C">
        <w:rPr>
          <w:szCs w:val="24"/>
        </w:rPr>
        <w:t>vitro assay. The inhibition</w:t>
      </w:r>
      <w:r w:rsidR="0073094C">
        <w:rPr>
          <w:szCs w:val="24"/>
        </w:rPr>
        <w:t>,</w:t>
      </w:r>
      <w:r w:rsidR="0073094C" w:rsidRPr="0073094C">
        <w:rPr>
          <w:szCs w:val="24"/>
        </w:rPr>
        <w:t xml:space="preserve"> however</w:t>
      </w:r>
      <w:r w:rsidR="0073094C">
        <w:rPr>
          <w:szCs w:val="24"/>
        </w:rPr>
        <w:t>,</w:t>
      </w:r>
      <w:r w:rsidR="0073094C" w:rsidRPr="0073094C">
        <w:rPr>
          <w:szCs w:val="24"/>
        </w:rPr>
        <w:t xml:space="preserve"> did not reach our threshold of significance </w:t>
      </w:r>
      <w:commentRangeStart w:id="28"/>
      <w:r w:rsidR="0073094C" w:rsidRPr="0073094C">
        <w:rPr>
          <w:szCs w:val="24"/>
        </w:rPr>
        <w:t>(</w:t>
      </w:r>
      <w:r w:rsidR="0073094C">
        <w:rPr>
          <w:szCs w:val="24"/>
        </w:rPr>
        <w:t>&lt;</w:t>
      </w:r>
      <w:r w:rsidR="0073094C" w:rsidRPr="0073094C">
        <w:rPr>
          <w:szCs w:val="24"/>
        </w:rPr>
        <w:t xml:space="preserve"> </w:t>
      </w:r>
      <w:proofErr w:type="gramStart"/>
      <w:r w:rsidR="0073094C">
        <w:rPr>
          <w:szCs w:val="24"/>
        </w:rPr>
        <w:t>0</w:t>
      </w:r>
      <w:r w:rsidR="0073094C" w:rsidRPr="0073094C">
        <w:rPr>
          <w:szCs w:val="24"/>
        </w:rPr>
        <w:t>.05 )</w:t>
      </w:r>
      <w:proofErr w:type="gramEnd"/>
      <w:r w:rsidR="0073094C" w:rsidRPr="0073094C">
        <w:rPr>
          <w:szCs w:val="24"/>
        </w:rPr>
        <w:t xml:space="preserve">. </w:t>
      </w:r>
      <w:commentRangeEnd w:id="28"/>
      <w:r w:rsidR="0073094C">
        <w:rPr>
          <w:rStyle w:val="CommentReference"/>
        </w:rPr>
        <w:commentReference w:id="28"/>
      </w:r>
      <w:proofErr w:type="spellStart"/>
      <w:r w:rsidR="0073094C" w:rsidRPr="0073094C">
        <w:rPr>
          <w:szCs w:val="24"/>
        </w:rPr>
        <w:t>Thiostrepton</w:t>
      </w:r>
      <w:proofErr w:type="spellEnd"/>
      <w:r w:rsidR="0073094C" w:rsidRPr="0073094C">
        <w:rPr>
          <w:szCs w:val="24"/>
        </w:rPr>
        <w:t xml:space="preserve"> was able to inhibit translation even further (also at a dose of 1 </w:t>
      </w:r>
      <w:r w:rsidR="0073094C">
        <w:rPr>
          <w:szCs w:val="24"/>
        </w:rPr>
        <w:t>mM</w:t>
      </w:r>
      <w:r w:rsidR="0073094C" w:rsidRPr="0073094C">
        <w:rPr>
          <w:szCs w:val="24"/>
        </w:rPr>
        <w:t xml:space="preserve">). </w:t>
      </w:r>
    </w:p>
    <w:p w14:paraId="5DD66A2B" w14:textId="77777777" w:rsidR="008B0870" w:rsidRDefault="008B0870" w:rsidP="008B0870">
      <w:pPr>
        <w:spacing w:line="480" w:lineRule="auto"/>
        <w:jc w:val="center"/>
        <w:rPr>
          <w:szCs w:val="24"/>
        </w:rPr>
      </w:pPr>
      <w:commentRangeStart w:id="29"/>
      <w:commentRangeStart w:id="30"/>
      <w:r>
        <w:rPr>
          <w:noProof/>
        </w:rPr>
        <w:lastRenderedPageBreak/>
        <w:drawing>
          <wp:inline distT="0" distB="0" distL="0" distR="0" wp14:anchorId="60D4D765" wp14:editId="2629AE34">
            <wp:extent cx="4656666" cy="2981783"/>
            <wp:effectExtent l="0" t="0" r="4445" b="3175"/>
            <wp:docPr id="19209365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936541" name=""/>
                    <pic:cNvPicPr/>
                  </pic:nvPicPr>
                  <pic:blipFill>
                    <a:blip r:embed="rId18"/>
                    <a:stretch>
                      <a:fillRect/>
                    </a:stretch>
                  </pic:blipFill>
                  <pic:spPr>
                    <a:xfrm>
                      <a:off x="0" y="0"/>
                      <a:ext cx="4675581" cy="2993895"/>
                    </a:xfrm>
                    <a:prstGeom prst="rect">
                      <a:avLst/>
                    </a:prstGeom>
                  </pic:spPr>
                </pic:pic>
              </a:graphicData>
            </a:graphic>
          </wp:inline>
        </w:drawing>
      </w:r>
      <w:commentRangeEnd w:id="29"/>
      <w:commentRangeEnd w:id="30"/>
      <w:r>
        <w:rPr>
          <w:rStyle w:val="CommentReference"/>
        </w:rPr>
        <w:commentReference w:id="29"/>
      </w:r>
      <w:r>
        <w:rPr>
          <w:rStyle w:val="CommentReference"/>
        </w:rPr>
        <w:commentReference w:id="30"/>
      </w:r>
      <w:commentRangeStart w:id="31"/>
      <w:commentRangeEnd w:id="31"/>
      <w:r>
        <w:rPr>
          <w:rStyle w:val="CommentReference"/>
        </w:rPr>
        <w:commentReference w:id="31"/>
      </w:r>
    </w:p>
    <w:p w14:paraId="75FD060D" w14:textId="11506623" w:rsidR="008B0870" w:rsidRDefault="008B0870" w:rsidP="008B0870">
      <w:pPr>
        <w:rPr>
          <w:szCs w:val="24"/>
        </w:rPr>
      </w:pPr>
      <w:r w:rsidRPr="005357CC">
        <w:rPr>
          <w:b/>
          <w:bCs/>
        </w:rPr>
        <w:t xml:space="preserve">Figure </w:t>
      </w:r>
      <w:r>
        <w:rPr>
          <w:b/>
          <w:bCs/>
        </w:rPr>
        <w:t>7</w:t>
      </w:r>
      <w:r w:rsidRPr="005357CC">
        <w:rPr>
          <w:b/>
          <w:bCs/>
        </w:rPr>
        <w:t xml:space="preserve">. </w:t>
      </w:r>
      <w:proofErr w:type="spellStart"/>
      <w:r>
        <w:rPr>
          <w:b/>
          <w:bCs/>
        </w:rPr>
        <w:t>Kasugamycin</w:t>
      </w:r>
      <w:proofErr w:type="spellEnd"/>
      <w:r>
        <w:rPr>
          <w:b/>
          <w:bCs/>
        </w:rPr>
        <w:t xml:space="preserve"> can inhibit translation </w:t>
      </w:r>
      <w:r>
        <w:rPr>
          <w:b/>
          <w:bCs/>
          <w:i/>
          <w:iCs/>
        </w:rPr>
        <w:t>in vitro</w:t>
      </w:r>
      <w:r>
        <w:rPr>
          <w:b/>
          <w:bCs/>
        </w:rPr>
        <w:t xml:space="preserve">. </w:t>
      </w:r>
      <w:proofErr w:type="spellStart"/>
      <w:r w:rsidRPr="00E22886">
        <w:rPr>
          <w:szCs w:val="24"/>
        </w:rPr>
        <w:t>Kasugamycin</w:t>
      </w:r>
      <w:proofErr w:type="spellEnd"/>
      <w:r w:rsidRPr="00E22886">
        <w:rPr>
          <w:szCs w:val="24"/>
        </w:rPr>
        <w:t xml:space="preserve"> inhibits translation in a dose of 1mM.</w:t>
      </w:r>
      <w:r>
        <w:rPr>
          <w:szCs w:val="24"/>
        </w:rPr>
        <w:t xml:space="preserve"> </w:t>
      </w:r>
      <w:r w:rsidRPr="00BC26FE">
        <w:rPr>
          <w:szCs w:val="24"/>
        </w:rPr>
        <w:t>This experiment was done twice, and the results are representative.</w:t>
      </w:r>
      <w:r>
        <w:rPr>
          <w:szCs w:val="24"/>
        </w:rPr>
        <w:t xml:space="preserve"> ns = not significant.</w:t>
      </w:r>
    </w:p>
    <w:p w14:paraId="27B9AC10" w14:textId="77777777" w:rsidR="008B0870" w:rsidRDefault="008B0870" w:rsidP="008B0870">
      <w:pPr>
        <w:rPr>
          <w:szCs w:val="24"/>
        </w:rPr>
      </w:pPr>
    </w:p>
    <w:p w14:paraId="710DFDB8" w14:textId="746C3368" w:rsidR="000509F4" w:rsidRDefault="0073094C" w:rsidP="008B0870">
      <w:pPr>
        <w:spacing w:line="480" w:lineRule="auto"/>
        <w:rPr>
          <w:szCs w:val="24"/>
        </w:rPr>
      </w:pPr>
      <w:r w:rsidRPr="0073094C">
        <w:rPr>
          <w:szCs w:val="24"/>
        </w:rPr>
        <w:t xml:space="preserve">We can conclude from these findings that </w:t>
      </w:r>
      <w:proofErr w:type="spellStart"/>
      <w:r w:rsidRPr="0073094C">
        <w:rPr>
          <w:szCs w:val="24"/>
        </w:rPr>
        <w:t>kasugamycin</w:t>
      </w:r>
      <w:proofErr w:type="spellEnd"/>
      <w:r w:rsidRPr="0073094C">
        <w:rPr>
          <w:szCs w:val="24"/>
        </w:rPr>
        <w:t xml:space="preserve"> and </w:t>
      </w:r>
      <w:proofErr w:type="spellStart"/>
      <w:r w:rsidRPr="0073094C">
        <w:rPr>
          <w:szCs w:val="24"/>
        </w:rPr>
        <w:t>thiostrepton</w:t>
      </w:r>
      <w:proofErr w:type="spellEnd"/>
      <w:r w:rsidRPr="0073094C">
        <w:rPr>
          <w:szCs w:val="24"/>
        </w:rPr>
        <w:t xml:space="preserve"> inhibit in vitro translation with LVS ribosomes</w:t>
      </w:r>
      <w:r>
        <w:rPr>
          <w:szCs w:val="24"/>
        </w:rPr>
        <w:t>,</w:t>
      </w:r>
      <w:r w:rsidRPr="0073094C">
        <w:rPr>
          <w:szCs w:val="24"/>
        </w:rPr>
        <w:t xml:space="preserve"> that this effect can be measured in our in vitro system</w:t>
      </w:r>
      <w:r>
        <w:rPr>
          <w:szCs w:val="24"/>
        </w:rPr>
        <w:t xml:space="preserve">, and that </w:t>
      </w:r>
      <w:proofErr w:type="spellStart"/>
      <w:r>
        <w:rPr>
          <w:szCs w:val="24"/>
        </w:rPr>
        <w:t>Thiostrepton</w:t>
      </w:r>
      <w:proofErr w:type="spellEnd"/>
      <w:r>
        <w:rPr>
          <w:szCs w:val="24"/>
        </w:rPr>
        <w:t xml:space="preserve"> is a more potent antibiotic than </w:t>
      </w:r>
      <w:proofErr w:type="spellStart"/>
      <w:r>
        <w:rPr>
          <w:szCs w:val="24"/>
        </w:rPr>
        <w:t>kasugamycin</w:t>
      </w:r>
      <w:proofErr w:type="spellEnd"/>
      <w:r>
        <w:rPr>
          <w:szCs w:val="24"/>
        </w:rPr>
        <w:t xml:space="preserve">. </w:t>
      </w:r>
      <w:r w:rsidRPr="0073094C">
        <w:rPr>
          <w:szCs w:val="24"/>
        </w:rPr>
        <w:t>Since inhibition did not reach our threshold of significance, more experiments will have to be conducted for these results to be conclusive.</w:t>
      </w:r>
      <w:r>
        <w:rPr>
          <w:szCs w:val="24"/>
        </w:rPr>
        <w:t xml:space="preserve"> Also, there is more assay-to-assay variability than we would like to see. Preparations were slightly </w:t>
      </w:r>
      <w:commentRangeStart w:id="32"/>
      <w:r>
        <w:rPr>
          <w:szCs w:val="24"/>
        </w:rPr>
        <w:t>different</w:t>
      </w:r>
      <w:commentRangeEnd w:id="32"/>
      <w:r>
        <w:rPr>
          <w:rStyle w:val="CommentReference"/>
        </w:rPr>
        <w:commentReference w:id="32"/>
      </w:r>
      <w:r>
        <w:rPr>
          <w:szCs w:val="24"/>
        </w:rPr>
        <w:t>.</w:t>
      </w:r>
    </w:p>
    <w:p w14:paraId="3296AE22" w14:textId="6F409688" w:rsidR="00ED2F9E" w:rsidRPr="0084518E" w:rsidRDefault="00A06573" w:rsidP="0084518E">
      <w:pPr>
        <w:spacing w:line="480" w:lineRule="auto"/>
        <w:rPr>
          <w:b/>
          <w:bCs/>
          <w:szCs w:val="24"/>
        </w:rPr>
      </w:pPr>
      <w:r w:rsidRPr="00C7134F">
        <w:rPr>
          <w:b/>
          <w:bCs/>
          <w:szCs w:val="24"/>
        </w:rPr>
        <w:t xml:space="preserve">Ribosome concentration affects translation efficiency (Lower </w:t>
      </w:r>
      <w:proofErr w:type="spellStart"/>
      <w:r w:rsidRPr="00C7134F">
        <w:rPr>
          <w:b/>
          <w:bCs/>
          <w:szCs w:val="24"/>
        </w:rPr>
        <w:t>pmol</w:t>
      </w:r>
      <w:proofErr w:type="spellEnd"/>
      <w:r w:rsidRPr="00C7134F">
        <w:rPr>
          <w:b/>
          <w:bCs/>
          <w:szCs w:val="24"/>
        </w:rPr>
        <w:t xml:space="preserve"> -&gt; more translation)</w:t>
      </w:r>
    </w:p>
    <w:p w14:paraId="4F1D4D14" w14:textId="08315564" w:rsidR="0084518E" w:rsidRDefault="00061CC2" w:rsidP="00A06573">
      <w:pPr>
        <w:spacing w:line="480" w:lineRule="auto"/>
        <w:rPr>
          <w:noProof/>
        </w:rPr>
      </w:pPr>
      <w:r>
        <w:rPr>
          <w:noProof/>
        </w:rPr>
        <w:tab/>
      </w:r>
      <w:r w:rsidR="007A271E">
        <w:t xml:space="preserve">After conducting </w:t>
      </w:r>
      <w:r w:rsidR="007A271E" w:rsidRPr="006E1A39">
        <w:rPr>
          <w:i/>
          <w:iCs/>
        </w:rPr>
        <w:t>in vitro</w:t>
      </w:r>
      <w:r w:rsidR="007A271E">
        <w:t xml:space="preserve"> translation assays with different amounts of LVS ribosomes, I found that lower amounts of ribosomes also exhibited higher luminescence/</w:t>
      </w:r>
      <w:proofErr w:type="spellStart"/>
      <w:r w:rsidR="007A271E">
        <w:t>pmol</w:t>
      </w:r>
      <w:proofErr w:type="spellEnd"/>
      <w:r w:rsidR="007A271E">
        <w:t xml:space="preserve">, with the most consistent signal seeming to come from </w:t>
      </w:r>
      <w:r w:rsidR="007A271E">
        <w:lastRenderedPageBreak/>
        <w:t xml:space="preserve">amounts in the 2 </w:t>
      </w:r>
      <w:proofErr w:type="spellStart"/>
      <w:r w:rsidR="007A271E">
        <w:t>pmol</w:t>
      </w:r>
      <w:proofErr w:type="spellEnd"/>
      <w:r w:rsidR="007A271E">
        <w:t xml:space="preserve"> range (figure). These data indicated that lower ribosome concentrations might produce consistent and reproducible signals </w:t>
      </w:r>
      <w:r w:rsidR="007A271E" w:rsidRPr="00F214C6">
        <w:rPr>
          <w:i/>
          <w:iCs/>
        </w:rPr>
        <w:t>in vitro</w:t>
      </w:r>
      <w:r w:rsidR="007A271E">
        <w:t xml:space="preserve">. </w:t>
      </w:r>
      <w:r w:rsidR="000F269A" w:rsidRPr="000F269A">
        <w:rPr>
          <w:noProof/>
        </w:rPr>
        <w:t>This experiment was conducted to measure luminescence</w:t>
      </w:r>
      <w:r w:rsidR="000F269A">
        <w:rPr>
          <w:noProof/>
        </w:rPr>
        <w:t>/pmol</w:t>
      </w:r>
      <w:r w:rsidR="000F269A" w:rsidRPr="000F269A">
        <w:rPr>
          <w:noProof/>
        </w:rPr>
        <w:t xml:space="preserve"> at different p</w:t>
      </w:r>
      <w:r w:rsidR="000F269A">
        <w:rPr>
          <w:noProof/>
        </w:rPr>
        <w:t xml:space="preserve">mol </w:t>
      </w:r>
      <w:r w:rsidR="000F269A" w:rsidRPr="000F269A">
        <w:rPr>
          <w:noProof/>
        </w:rPr>
        <w:t xml:space="preserve">amounts for different kinds of ribosomes to see if there was a </w:t>
      </w:r>
      <w:r w:rsidR="000F269A">
        <w:rPr>
          <w:noProof/>
        </w:rPr>
        <w:t>pmol</w:t>
      </w:r>
      <w:r w:rsidR="000F269A" w:rsidRPr="000F269A">
        <w:rPr>
          <w:noProof/>
        </w:rPr>
        <w:t xml:space="preserve"> amount that would provide the optimum luminescenc</w:t>
      </w:r>
      <w:r w:rsidR="000F269A">
        <w:rPr>
          <w:noProof/>
        </w:rPr>
        <w:t xml:space="preserve">e/pmol </w:t>
      </w:r>
      <w:r w:rsidR="000F269A" w:rsidRPr="000F269A">
        <w:rPr>
          <w:noProof/>
        </w:rPr>
        <w:t>ratio. I analyzed the data from in vitro assays with serial dilutions of ribosomes from 40</w:t>
      </w:r>
      <w:r w:rsidR="000F269A">
        <w:rPr>
          <w:noProof/>
        </w:rPr>
        <w:t>-</w:t>
      </w:r>
      <w:r w:rsidR="000F269A" w:rsidRPr="000F269A">
        <w:rPr>
          <w:noProof/>
        </w:rPr>
        <w:t xml:space="preserve">1.25 </w:t>
      </w:r>
      <w:r w:rsidR="000F269A">
        <w:rPr>
          <w:noProof/>
        </w:rPr>
        <w:t>pmol t</w:t>
      </w:r>
      <w:r w:rsidR="000F269A" w:rsidRPr="000F269A">
        <w:rPr>
          <w:noProof/>
        </w:rPr>
        <w:t xml:space="preserve">o see </w:t>
      </w:r>
      <w:r w:rsidR="000F269A">
        <w:rPr>
          <w:noProof/>
        </w:rPr>
        <w:t>(</w:t>
      </w:r>
      <w:r w:rsidR="000F269A" w:rsidRPr="000F269A">
        <w:rPr>
          <w:noProof/>
        </w:rPr>
        <w:t>if lower p</w:t>
      </w:r>
      <w:r w:rsidR="000F269A">
        <w:rPr>
          <w:noProof/>
        </w:rPr>
        <w:t xml:space="preserve">mol </w:t>
      </w:r>
      <w:r w:rsidR="000F269A" w:rsidRPr="000F269A">
        <w:rPr>
          <w:noProof/>
        </w:rPr>
        <w:t>would produce higher signal</w:t>
      </w:r>
      <w:r w:rsidR="000F269A">
        <w:rPr>
          <w:noProof/>
        </w:rPr>
        <w:t xml:space="preserve">) how signal strength fluctuated with different pmol ribosomes, what trends could be observed, whether low pmol amounts would still have measurable signal, and whether lower pmol had a significant decrease in signal, all in an effort to see whether aggregation at higher pmol concentrations would contribute significantly to decreased activity. </w:t>
      </w:r>
      <w:r w:rsidR="000F269A" w:rsidRPr="000F269A">
        <w:rPr>
          <w:noProof/>
        </w:rPr>
        <w:t>This experiment was conducted by setting up serial dilutions for E coli (NE</w:t>
      </w:r>
      <w:r w:rsidR="000F269A">
        <w:rPr>
          <w:noProof/>
        </w:rPr>
        <w:t>B</w:t>
      </w:r>
      <w:r w:rsidR="000F269A" w:rsidRPr="000F269A">
        <w:rPr>
          <w:noProof/>
        </w:rPr>
        <w:t>), LVS (F</w:t>
      </w:r>
      <w:r w:rsidR="000F269A">
        <w:rPr>
          <w:noProof/>
        </w:rPr>
        <w:t>P</w:t>
      </w:r>
      <w:r w:rsidR="000F269A" w:rsidRPr="000F269A">
        <w:rPr>
          <w:noProof/>
        </w:rPr>
        <w:t>), and LVS (BB) ribosomes in in vitro assays starting at 40 p</w:t>
      </w:r>
      <w:r w:rsidR="000F269A">
        <w:rPr>
          <w:noProof/>
        </w:rPr>
        <w:t xml:space="preserve">mol </w:t>
      </w:r>
      <w:r w:rsidR="000F269A" w:rsidRPr="000F269A">
        <w:rPr>
          <w:noProof/>
        </w:rPr>
        <w:t xml:space="preserve">and decreasing stepwise by </w:t>
      </w:r>
      <w:r w:rsidR="000F269A">
        <w:rPr>
          <w:noProof/>
        </w:rPr>
        <w:t xml:space="preserve">dilutions of </w:t>
      </w:r>
      <w:r w:rsidR="000F269A" w:rsidRPr="000F269A">
        <w:rPr>
          <w:noProof/>
        </w:rPr>
        <w:t>0.5 to 1.25 p</w:t>
      </w:r>
      <w:r w:rsidR="000F269A">
        <w:rPr>
          <w:noProof/>
        </w:rPr>
        <w:t>mol. D</w:t>
      </w:r>
      <w:r w:rsidR="000F269A" w:rsidRPr="000F269A">
        <w:rPr>
          <w:noProof/>
        </w:rPr>
        <w:t>ata was gathered in technical triplicate and was used to calculate the luminescence</w:t>
      </w:r>
      <w:r w:rsidR="000F269A">
        <w:rPr>
          <w:noProof/>
        </w:rPr>
        <w:t xml:space="preserve">/pmol </w:t>
      </w:r>
      <w:r w:rsidR="000F269A" w:rsidRPr="000F269A">
        <w:rPr>
          <w:noProof/>
        </w:rPr>
        <w:t>ratio and then plot</w:t>
      </w:r>
      <w:r w:rsidR="000F269A">
        <w:rPr>
          <w:noProof/>
        </w:rPr>
        <w:t>ted</w:t>
      </w:r>
      <w:r w:rsidR="000F269A" w:rsidRPr="000F269A">
        <w:rPr>
          <w:noProof/>
        </w:rPr>
        <w:t xml:space="preserve"> on a graph</w:t>
      </w:r>
      <w:r w:rsidR="000F269A">
        <w:rPr>
          <w:noProof/>
        </w:rPr>
        <w:t xml:space="preserve">. </w:t>
      </w:r>
      <w:r w:rsidR="000F269A" w:rsidRPr="000F269A">
        <w:rPr>
          <w:noProof/>
        </w:rPr>
        <w:t>This figure shows that luminescence</w:t>
      </w:r>
      <w:r w:rsidR="000F269A">
        <w:rPr>
          <w:noProof/>
        </w:rPr>
        <w:t xml:space="preserve">/pmol </w:t>
      </w:r>
      <w:r w:rsidR="000F269A" w:rsidRPr="000F269A">
        <w:rPr>
          <w:noProof/>
        </w:rPr>
        <w:t xml:space="preserve">increases with lower numbers of </w:t>
      </w:r>
      <w:r w:rsidR="000F269A">
        <w:rPr>
          <w:noProof/>
        </w:rPr>
        <w:t>pmol</w:t>
      </w:r>
      <w:r w:rsidR="000F269A" w:rsidRPr="000F269A">
        <w:rPr>
          <w:noProof/>
        </w:rPr>
        <w:t xml:space="preserve">, that this effect is most dramatic with </w:t>
      </w:r>
      <w:commentRangeStart w:id="33"/>
      <w:r w:rsidR="000F269A" w:rsidRPr="000F269A">
        <w:rPr>
          <w:noProof/>
        </w:rPr>
        <w:t>NEB</w:t>
      </w:r>
      <w:r w:rsidR="000F269A">
        <w:rPr>
          <w:noProof/>
        </w:rPr>
        <w:t xml:space="preserve"> </w:t>
      </w:r>
      <w:commentRangeEnd w:id="33"/>
      <w:r w:rsidR="00FC153B">
        <w:rPr>
          <w:rStyle w:val="CommentReference"/>
        </w:rPr>
        <w:commentReference w:id="33"/>
      </w:r>
      <w:r w:rsidR="000F269A" w:rsidRPr="000F269A">
        <w:rPr>
          <w:noProof/>
        </w:rPr>
        <w:t>E coli, and that luminescence</w:t>
      </w:r>
      <w:r w:rsidR="000F269A">
        <w:rPr>
          <w:noProof/>
        </w:rPr>
        <w:t xml:space="preserve">/pmol </w:t>
      </w:r>
      <w:r w:rsidR="000F269A" w:rsidRPr="000F269A">
        <w:rPr>
          <w:noProof/>
        </w:rPr>
        <w:t xml:space="preserve">is significantly higher for French press LVS </w:t>
      </w:r>
      <w:r w:rsidR="000F269A">
        <w:rPr>
          <w:noProof/>
        </w:rPr>
        <w:t>than</w:t>
      </w:r>
      <w:r w:rsidR="000F269A" w:rsidRPr="000F269A">
        <w:rPr>
          <w:noProof/>
        </w:rPr>
        <w:t xml:space="preserve"> for </w:t>
      </w:r>
      <w:r w:rsidR="000F269A">
        <w:rPr>
          <w:noProof/>
        </w:rPr>
        <w:t>Bug</w:t>
      </w:r>
      <w:r w:rsidR="000F269A" w:rsidRPr="000F269A">
        <w:rPr>
          <w:noProof/>
        </w:rPr>
        <w:t xml:space="preserve">Buster LVS at 2.5 and 1.25 </w:t>
      </w:r>
      <w:r w:rsidR="000F269A">
        <w:rPr>
          <w:noProof/>
        </w:rPr>
        <w:t>pmol</w:t>
      </w:r>
      <w:r w:rsidR="000F269A" w:rsidRPr="000F269A">
        <w:rPr>
          <w:noProof/>
        </w:rPr>
        <w:t>. There is some significant variation (high standard deviation</w:t>
      </w:r>
      <w:r w:rsidR="000F269A">
        <w:rPr>
          <w:noProof/>
        </w:rPr>
        <w:t xml:space="preserve">) </w:t>
      </w:r>
      <w:r w:rsidR="000F269A" w:rsidRPr="000F269A">
        <w:rPr>
          <w:noProof/>
        </w:rPr>
        <w:t>in technical replicates for some samples.</w:t>
      </w:r>
      <w:r w:rsidR="00A222A8">
        <w:rPr>
          <w:noProof/>
        </w:rPr>
        <w:t xml:space="preserve"> </w:t>
      </w:r>
      <w:r w:rsidR="00A222A8" w:rsidRPr="00A222A8">
        <w:rPr>
          <w:noProof/>
        </w:rPr>
        <w:t xml:space="preserve">Previous figures show that the trend in luminescence as ribosome concentration decreases was different between E coli, French press LVS, and </w:t>
      </w:r>
      <w:r w:rsidR="00A222A8">
        <w:rPr>
          <w:noProof/>
        </w:rPr>
        <w:t>Bug</w:t>
      </w:r>
      <w:r w:rsidR="00A222A8" w:rsidRPr="00A222A8">
        <w:rPr>
          <w:noProof/>
        </w:rPr>
        <w:t xml:space="preserve">Buster LVS. E coli jumped up significantly? </w:t>
      </w:r>
      <w:r w:rsidR="00A222A8">
        <w:rPr>
          <w:noProof/>
        </w:rPr>
        <w:t>a</w:t>
      </w:r>
      <w:r w:rsidR="00A222A8" w:rsidRPr="00A222A8">
        <w:rPr>
          <w:noProof/>
        </w:rPr>
        <w:t xml:space="preserve">t </w:t>
      </w:r>
      <w:r w:rsidR="00A222A8" w:rsidRPr="00A222A8">
        <w:rPr>
          <w:noProof/>
        </w:rPr>
        <w:lastRenderedPageBreak/>
        <w:t>lower p</w:t>
      </w:r>
      <w:r w:rsidR="00A222A8">
        <w:rPr>
          <w:noProof/>
        </w:rPr>
        <w:t>mol</w:t>
      </w:r>
      <w:r w:rsidR="00A222A8" w:rsidRPr="00A222A8">
        <w:rPr>
          <w:noProof/>
        </w:rPr>
        <w:t>. French press LVS increased and then declined, like a bell curve</w:t>
      </w:r>
      <w:r w:rsidR="00A222A8">
        <w:rPr>
          <w:noProof/>
        </w:rPr>
        <w:t>.</w:t>
      </w:r>
      <w:r w:rsidR="00A222A8" w:rsidRPr="00A222A8">
        <w:rPr>
          <w:noProof/>
        </w:rPr>
        <w:t xml:space="preserve"> </w:t>
      </w:r>
      <w:r w:rsidR="00A222A8">
        <w:rPr>
          <w:noProof/>
        </w:rPr>
        <w:t>BugB</w:t>
      </w:r>
      <w:r w:rsidR="00A222A8" w:rsidRPr="00A222A8">
        <w:rPr>
          <w:noProof/>
        </w:rPr>
        <w:t>uster LVS dropped steadily from 40</w:t>
      </w:r>
      <w:r w:rsidR="00A222A8">
        <w:rPr>
          <w:noProof/>
        </w:rPr>
        <w:t>-</w:t>
      </w:r>
      <w:r w:rsidR="00A222A8" w:rsidRPr="00A222A8">
        <w:rPr>
          <w:noProof/>
        </w:rPr>
        <w:t xml:space="preserve">1.25 </w:t>
      </w:r>
      <w:r w:rsidR="00A222A8">
        <w:rPr>
          <w:noProof/>
        </w:rPr>
        <w:t xml:space="preserve">pmol. </w:t>
      </w:r>
      <w:r w:rsidR="007A271E">
        <w:t xml:space="preserve">When I conducted assays using ribosomes purified from </w:t>
      </w:r>
      <w:proofErr w:type="spellStart"/>
      <w:r w:rsidR="007A271E">
        <w:t>BugBuster</w:t>
      </w:r>
      <w:proofErr w:type="spellEnd"/>
      <w:r w:rsidR="007A271E">
        <w:t xml:space="preserve">©-lysed cells, I found that their activity was different across different concentrations of ribosomes compared to ribosomes from French press-lysed cells (figure), and that in low (2 </w:t>
      </w:r>
      <w:proofErr w:type="spellStart"/>
      <w:r w:rsidR="007A271E">
        <w:t>pmol</w:t>
      </w:r>
      <w:proofErr w:type="spellEnd"/>
      <w:r w:rsidR="007A271E">
        <w:t>) quantities, they had lower activity than traditionally purified ribosomes.</w:t>
      </w:r>
    </w:p>
    <w:p w14:paraId="1BDBE468" w14:textId="77777777" w:rsidR="0084518E" w:rsidRDefault="0084518E" w:rsidP="0084518E">
      <w:pPr>
        <w:spacing w:line="480" w:lineRule="auto"/>
        <w:rPr>
          <w:szCs w:val="24"/>
        </w:rPr>
      </w:pPr>
      <w:r>
        <w:rPr>
          <w:noProof/>
        </w:rPr>
        <w:drawing>
          <wp:inline distT="0" distB="0" distL="0" distR="0" wp14:anchorId="7C8EA33A" wp14:editId="0718F085">
            <wp:extent cx="5303520" cy="2592705"/>
            <wp:effectExtent l="0" t="0" r="5080" b="0"/>
            <wp:docPr id="3006191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619187" name=""/>
                    <pic:cNvPicPr/>
                  </pic:nvPicPr>
                  <pic:blipFill>
                    <a:blip r:embed="rId19"/>
                    <a:stretch>
                      <a:fillRect/>
                    </a:stretch>
                  </pic:blipFill>
                  <pic:spPr>
                    <a:xfrm>
                      <a:off x="0" y="0"/>
                      <a:ext cx="5303520" cy="2592705"/>
                    </a:xfrm>
                    <a:prstGeom prst="rect">
                      <a:avLst/>
                    </a:prstGeom>
                  </pic:spPr>
                </pic:pic>
              </a:graphicData>
            </a:graphic>
          </wp:inline>
        </w:drawing>
      </w:r>
    </w:p>
    <w:p w14:paraId="0047406E" w14:textId="62CFC8F3" w:rsidR="0084518E" w:rsidRPr="0084518E" w:rsidRDefault="0084518E" w:rsidP="00A06573">
      <w:pPr>
        <w:spacing w:line="480" w:lineRule="auto"/>
        <w:rPr>
          <w:szCs w:val="24"/>
        </w:rPr>
      </w:pPr>
      <w:r w:rsidRPr="005357CC">
        <w:rPr>
          <w:b/>
          <w:bCs/>
        </w:rPr>
        <w:t xml:space="preserve">Figure </w:t>
      </w:r>
      <w:r>
        <w:rPr>
          <w:b/>
          <w:bCs/>
        </w:rPr>
        <w:t>8</w:t>
      </w:r>
      <w:r w:rsidRPr="005357CC">
        <w:rPr>
          <w:b/>
          <w:bCs/>
        </w:rPr>
        <w:t xml:space="preserve">. </w:t>
      </w:r>
      <w:r w:rsidRPr="00CD73E4">
        <w:rPr>
          <w:b/>
          <w:bCs/>
        </w:rPr>
        <w:t>Serial dilution followed by in vitro luminescence assays</w:t>
      </w:r>
      <w:r>
        <w:rPr>
          <w:b/>
          <w:bCs/>
        </w:rPr>
        <w:t>.</w:t>
      </w:r>
    </w:p>
    <w:p w14:paraId="014A4E10" w14:textId="3222E8BC" w:rsidR="008B0870" w:rsidRDefault="00A222A8" w:rsidP="00A06573">
      <w:pPr>
        <w:spacing w:line="480" w:lineRule="auto"/>
        <w:rPr>
          <w:noProof/>
        </w:rPr>
      </w:pPr>
      <w:r w:rsidRPr="00A222A8">
        <w:rPr>
          <w:noProof/>
        </w:rPr>
        <w:t>As far as just luminescence is concerned</w:t>
      </w:r>
      <w:r>
        <w:rPr>
          <w:noProof/>
        </w:rPr>
        <w:t>,</w:t>
      </w:r>
      <w:r w:rsidRPr="00A222A8">
        <w:rPr>
          <w:noProof/>
        </w:rPr>
        <w:t xml:space="preserve"> the trend of higher luminescence for lower numbers of </w:t>
      </w:r>
      <w:r>
        <w:rPr>
          <w:noProof/>
        </w:rPr>
        <w:t xml:space="preserve">pmol </w:t>
      </w:r>
      <w:r w:rsidRPr="00A222A8">
        <w:rPr>
          <w:noProof/>
        </w:rPr>
        <w:t>does not always hold. There are differences in the ways that ribosomes from different strains or using different lysis methods behaved in this experiment, so this experiment should be repeated</w:t>
      </w:r>
      <w:r>
        <w:rPr>
          <w:noProof/>
        </w:rPr>
        <w:t xml:space="preserve">, </w:t>
      </w:r>
      <w:r w:rsidRPr="00A222A8">
        <w:rPr>
          <w:noProof/>
        </w:rPr>
        <w:t>and differences in ribosome behavior should be further investigated</w:t>
      </w:r>
      <w:r>
        <w:rPr>
          <w:noProof/>
        </w:rPr>
        <w:t xml:space="preserve">. </w:t>
      </w:r>
    </w:p>
    <w:p w14:paraId="12249361" w14:textId="77777777" w:rsidR="008B0870" w:rsidRDefault="008B0870" w:rsidP="008B0870">
      <w:pPr>
        <w:spacing w:line="480" w:lineRule="auto"/>
        <w:rPr>
          <w:noProof/>
        </w:rPr>
      </w:pPr>
      <w:commentRangeStart w:id="34"/>
      <w:commentRangeStart w:id="35"/>
      <w:r w:rsidRPr="006C12E5">
        <w:rPr>
          <w:noProof/>
          <w:szCs w:val="24"/>
        </w:rPr>
        <w:lastRenderedPageBreak/>
        <w:drawing>
          <wp:inline distT="0" distB="0" distL="0" distR="0" wp14:anchorId="6C4768BC" wp14:editId="0A89E811">
            <wp:extent cx="5168900" cy="2866660"/>
            <wp:effectExtent l="0" t="0" r="0" b="3810"/>
            <wp:docPr id="9" name="Picture 8">
              <a:extLst xmlns:a="http://schemas.openxmlformats.org/drawingml/2006/main">
                <a:ext uri="{FF2B5EF4-FFF2-40B4-BE49-F238E27FC236}">
                  <a16:creationId xmlns:a16="http://schemas.microsoft.com/office/drawing/2014/main" id="{DAD6EF0A-68BE-8CC0-6BDF-1C7360C212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a:extLst>
                        <a:ext uri="{FF2B5EF4-FFF2-40B4-BE49-F238E27FC236}">
                          <a16:creationId xmlns:a16="http://schemas.microsoft.com/office/drawing/2014/main" id="{DAD6EF0A-68BE-8CC0-6BDF-1C7360C212D7}"/>
                        </a:ext>
                      </a:extLst>
                    </pic:cNvPr>
                    <pic:cNvPicPr>
                      <a:picLocks noChangeAspect="1"/>
                    </pic:cNvPicPr>
                  </pic:nvPicPr>
                  <pic:blipFill>
                    <a:blip r:embed="rId20"/>
                    <a:stretch>
                      <a:fillRect/>
                    </a:stretch>
                  </pic:blipFill>
                  <pic:spPr>
                    <a:xfrm>
                      <a:off x="0" y="0"/>
                      <a:ext cx="5174243" cy="2869623"/>
                    </a:xfrm>
                    <a:prstGeom prst="rect">
                      <a:avLst/>
                    </a:prstGeom>
                  </pic:spPr>
                </pic:pic>
              </a:graphicData>
            </a:graphic>
          </wp:inline>
        </w:drawing>
      </w:r>
      <w:commentRangeEnd w:id="34"/>
      <w:commentRangeEnd w:id="35"/>
      <w:r>
        <w:rPr>
          <w:rStyle w:val="CommentReference"/>
        </w:rPr>
        <w:commentReference w:id="34"/>
      </w:r>
      <w:r>
        <w:rPr>
          <w:rStyle w:val="CommentReference"/>
        </w:rPr>
        <w:commentReference w:id="35"/>
      </w:r>
    </w:p>
    <w:p w14:paraId="3BF295AE" w14:textId="222D6A55" w:rsidR="008B0870" w:rsidRDefault="008B0870" w:rsidP="008B0870">
      <w:pPr>
        <w:rPr>
          <w:szCs w:val="24"/>
        </w:rPr>
      </w:pPr>
      <w:r w:rsidRPr="005357CC">
        <w:rPr>
          <w:b/>
          <w:bCs/>
        </w:rPr>
        <w:t xml:space="preserve">Figure </w:t>
      </w:r>
      <w:r>
        <w:rPr>
          <w:b/>
          <w:bCs/>
        </w:rPr>
        <w:t>9</w:t>
      </w:r>
      <w:r w:rsidRPr="005357CC">
        <w:rPr>
          <w:b/>
          <w:bCs/>
        </w:rPr>
        <w:t xml:space="preserve">. </w:t>
      </w:r>
      <w:r w:rsidRPr="00CD73E4">
        <w:rPr>
          <w:b/>
          <w:bCs/>
        </w:rPr>
        <w:t>Serial dilution followed by in vitro luminescence assays</w:t>
      </w:r>
      <w:r>
        <w:rPr>
          <w:b/>
          <w:bCs/>
        </w:rPr>
        <w:t xml:space="preserve">. </w:t>
      </w:r>
      <w:r w:rsidRPr="00CD73E4">
        <w:t>Lower ribosome concentrations have higher luminescence/</w:t>
      </w:r>
      <w:proofErr w:type="spellStart"/>
      <w:r w:rsidRPr="00CD73E4">
        <w:t>pmol</w:t>
      </w:r>
      <w:proofErr w:type="spellEnd"/>
      <w:r w:rsidRPr="00CD73E4">
        <w:t>.</w:t>
      </w:r>
      <w:r>
        <w:t xml:space="preserve"> </w:t>
      </w:r>
      <w:r w:rsidRPr="006B6C5A">
        <w:rPr>
          <w:szCs w:val="24"/>
        </w:rPr>
        <w:t>Error bars represent 1 SD. *P &lt; 0.05 by t-test.</w:t>
      </w:r>
    </w:p>
    <w:p w14:paraId="31F2C468" w14:textId="77777777" w:rsidR="008B0870" w:rsidRPr="008B0870" w:rsidRDefault="008B0870" w:rsidP="008B0870">
      <w:pPr>
        <w:rPr>
          <w:szCs w:val="24"/>
        </w:rPr>
      </w:pPr>
    </w:p>
    <w:p w14:paraId="7BD9776E" w14:textId="1AA16028" w:rsidR="00250A5A" w:rsidRDefault="0092490B" w:rsidP="00A06573">
      <w:pPr>
        <w:spacing w:line="480" w:lineRule="auto"/>
        <w:rPr>
          <w:noProof/>
        </w:rPr>
      </w:pPr>
      <w:r w:rsidRPr="0092490B">
        <w:rPr>
          <w:noProof/>
        </w:rPr>
        <w:t>We can conclude from these data that luminescence</w:t>
      </w:r>
      <w:r>
        <w:rPr>
          <w:noProof/>
        </w:rPr>
        <w:t xml:space="preserve">/pmol </w:t>
      </w:r>
      <w:r w:rsidRPr="0092490B">
        <w:rPr>
          <w:noProof/>
        </w:rPr>
        <w:t>increases as ribosome concentration decreases for different ribosome preparations. Beyond that, general trends are not conclusive, because this is</w:t>
      </w:r>
      <w:r>
        <w:rPr>
          <w:noProof/>
        </w:rPr>
        <w:t xml:space="preserve"> only one</w:t>
      </w:r>
      <w:r w:rsidRPr="0092490B">
        <w:rPr>
          <w:noProof/>
        </w:rPr>
        <w:t xml:space="preserve"> assay. This indicates that more ribosomes do not always result in higher signal and that other </w:t>
      </w:r>
      <w:commentRangeStart w:id="36"/>
      <w:r w:rsidRPr="0092490B">
        <w:rPr>
          <w:noProof/>
        </w:rPr>
        <w:t xml:space="preserve">factors </w:t>
      </w:r>
      <w:commentRangeEnd w:id="36"/>
      <w:r>
        <w:rPr>
          <w:rStyle w:val="CommentReference"/>
        </w:rPr>
        <w:commentReference w:id="36"/>
      </w:r>
      <w:r w:rsidRPr="0092490B">
        <w:rPr>
          <w:noProof/>
        </w:rPr>
        <w:t>may be at play</w:t>
      </w:r>
      <w:r>
        <w:rPr>
          <w:noProof/>
        </w:rPr>
        <w:t xml:space="preserve">. </w:t>
      </w:r>
      <w:r w:rsidRPr="0092490B">
        <w:rPr>
          <w:noProof/>
        </w:rPr>
        <w:t xml:space="preserve">This also suggests that French press LVS are inherently more </w:t>
      </w:r>
      <w:commentRangeStart w:id="37"/>
      <w:r w:rsidRPr="0092490B">
        <w:rPr>
          <w:noProof/>
        </w:rPr>
        <w:t xml:space="preserve">active </w:t>
      </w:r>
      <w:commentRangeEnd w:id="37"/>
      <w:r>
        <w:rPr>
          <w:rStyle w:val="CommentReference"/>
        </w:rPr>
        <w:commentReference w:id="37"/>
      </w:r>
      <w:r w:rsidRPr="0092490B">
        <w:rPr>
          <w:noProof/>
        </w:rPr>
        <w:t xml:space="preserve">than </w:t>
      </w:r>
      <w:r>
        <w:rPr>
          <w:noProof/>
        </w:rPr>
        <w:t>Bug</w:t>
      </w:r>
      <w:r w:rsidRPr="0092490B">
        <w:rPr>
          <w:noProof/>
        </w:rPr>
        <w:t>Buster L</w:t>
      </w:r>
      <w:r>
        <w:rPr>
          <w:noProof/>
        </w:rPr>
        <w:t>V</w:t>
      </w:r>
      <w:r w:rsidRPr="0092490B">
        <w:rPr>
          <w:noProof/>
        </w:rPr>
        <w:t xml:space="preserve">S. For </w:t>
      </w:r>
      <w:r>
        <w:rPr>
          <w:noProof/>
        </w:rPr>
        <w:t xml:space="preserve">NEB E </w:t>
      </w:r>
      <w:r w:rsidRPr="0092490B">
        <w:rPr>
          <w:noProof/>
        </w:rPr>
        <w:t xml:space="preserve">coli, the results were surprising. We should repeat this experiment and try some of the changes that </w:t>
      </w:r>
      <w:r>
        <w:rPr>
          <w:noProof/>
        </w:rPr>
        <w:t xml:space="preserve">NEB </w:t>
      </w:r>
      <w:r w:rsidRPr="0092490B">
        <w:rPr>
          <w:noProof/>
        </w:rPr>
        <w:t>suggested.</w:t>
      </w:r>
      <w:r>
        <w:rPr>
          <w:noProof/>
        </w:rPr>
        <w:t xml:space="preserve"> These results were not replicated in a </w:t>
      </w:r>
      <w:commentRangeStart w:id="38"/>
      <w:r>
        <w:rPr>
          <w:noProof/>
        </w:rPr>
        <w:t xml:space="preserve">GFP assay </w:t>
      </w:r>
      <w:commentRangeEnd w:id="38"/>
      <w:r>
        <w:rPr>
          <w:rStyle w:val="CommentReference"/>
        </w:rPr>
        <w:commentReference w:id="38"/>
      </w:r>
      <w:r>
        <w:rPr>
          <w:noProof/>
        </w:rPr>
        <w:t xml:space="preserve">(Fig 10), in which fluorescence gradually decreased from high to low pmol amounts, indicating that this trend may be an anomaly or due to the interaction of the NanoGlo </w:t>
      </w:r>
      <w:commentRangeStart w:id="39"/>
      <w:r>
        <w:rPr>
          <w:noProof/>
        </w:rPr>
        <w:t xml:space="preserve">substrate </w:t>
      </w:r>
      <w:commentRangeEnd w:id="39"/>
      <w:r>
        <w:rPr>
          <w:rStyle w:val="CommentReference"/>
        </w:rPr>
        <w:commentReference w:id="39"/>
      </w:r>
      <w:r>
        <w:rPr>
          <w:noProof/>
        </w:rPr>
        <w:t xml:space="preserve">with nLuc rather than due to the ribosome concentration. </w:t>
      </w:r>
    </w:p>
    <w:p w14:paraId="4A4D0B93" w14:textId="77777777" w:rsidR="00250A5A" w:rsidRDefault="00250A5A" w:rsidP="00250A5A">
      <w:pPr>
        <w:spacing w:line="480" w:lineRule="auto"/>
        <w:rPr>
          <w:szCs w:val="24"/>
        </w:rPr>
      </w:pPr>
      <w:r>
        <w:rPr>
          <w:noProof/>
        </w:rPr>
        <w:lastRenderedPageBreak/>
        <w:drawing>
          <wp:inline distT="0" distB="0" distL="0" distR="0" wp14:anchorId="1200ADF9" wp14:editId="3F1EE387">
            <wp:extent cx="5303520" cy="3055620"/>
            <wp:effectExtent l="0" t="0" r="5080" b="5080"/>
            <wp:docPr id="95927104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271044" name=""/>
                    <pic:cNvPicPr/>
                  </pic:nvPicPr>
                  <pic:blipFill>
                    <a:blip r:embed="rId21"/>
                    <a:stretch>
                      <a:fillRect/>
                    </a:stretch>
                  </pic:blipFill>
                  <pic:spPr>
                    <a:xfrm>
                      <a:off x="0" y="0"/>
                      <a:ext cx="5303520" cy="3055620"/>
                    </a:xfrm>
                    <a:prstGeom prst="rect">
                      <a:avLst/>
                    </a:prstGeom>
                  </pic:spPr>
                </pic:pic>
              </a:graphicData>
            </a:graphic>
          </wp:inline>
        </w:drawing>
      </w:r>
    </w:p>
    <w:p w14:paraId="08C1E87D" w14:textId="77777777" w:rsidR="00250A5A" w:rsidRDefault="00250A5A" w:rsidP="00250A5A">
      <w:pPr>
        <w:rPr>
          <w:b/>
          <w:bCs/>
        </w:rPr>
      </w:pPr>
      <w:r w:rsidRPr="005357CC">
        <w:rPr>
          <w:b/>
          <w:bCs/>
        </w:rPr>
        <w:t xml:space="preserve">Figure </w:t>
      </w:r>
      <w:r>
        <w:rPr>
          <w:b/>
          <w:bCs/>
        </w:rPr>
        <w:t>10</w:t>
      </w:r>
      <w:r w:rsidRPr="005357CC">
        <w:rPr>
          <w:b/>
          <w:bCs/>
        </w:rPr>
        <w:t xml:space="preserve">. </w:t>
      </w:r>
      <w:r w:rsidRPr="00CD73E4">
        <w:rPr>
          <w:b/>
          <w:bCs/>
        </w:rPr>
        <w:t xml:space="preserve">Serial dilution </w:t>
      </w:r>
      <w:r>
        <w:rPr>
          <w:b/>
          <w:bCs/>
        </w:rPr>
        <w:t xml:space="preserve">of NEB kit </w:t>
      </w:r>
      <w:r>
        <w:rPr>
          <w:b/>
          <w:bCs/>
          <w:i/>
          <w:iCs/>
        </w:rPr>
        <w:t xml:space="preserve">E. </w:t>
      </w:r>
      <w:r w:rsidRPr="008F0CC1">
        <w:rPr>
          <w:b/>
          <w:bCs/>
        </w:rPr>
        <w:t>coli</w:t>
      </w:r>
      <w:r>
        <w:rPr>
          <w:b/>
          <w:bCs/>
        </w:rPr>
        <w:t xml:space="preserve"> ribosomes </w:t>
      </w:r>
      <w:r w:rsidRPr="008F0CC1">
        <w:rPr>
          <w:b/>
          <w:bCs/>
        </w:rPr>
        <w:t>followed</w:t>
      </w:r>
      <w:r w:rsidRPr="00CD73E4">
        <w:rPr>
          <w:b/>
          <w:bCs/>
        </w:rPr>
        <w:t xml:space="preserve"> by </w:t>
      </w:r>
      <w:r w:rsidRPr="008F0CC1">
        <w:rPr>
          <w:b/>
          <w:bCs/>
          <w:i/>
          <w:iCs/>
        </w:rPr>
        <w:t>in vitro</w:t>
      </w:r>
      <w:r w:rsidRPr="00CD73E4">
        <w:rPr>
          <w:b/>
          <w:bCs/>
        </w:rPr>
        <w:t xml:space="preserve"> </w:t>
      </w:r>
      <w:r>
        <w:rPr>
          <w:b/>
          <w:bCs/>
        </w:rPr>
        <w:t>GFP fluorescence</w:t>
      </w:r>
      <w:r w:rsidRPr="00CD73E4">
        <w:rPr>
          <w:b/>
          <w:bCs/>
        </w:rPr>
        <w:t xml:space="preserve"> assay</w:t>
      </w:r>
      <w:r>
        <w:rPr>
          <w:b/>
          <w:bCs/>
        </w:rPr>
        <w:t>.</w:t>
      </w:r>
    </w:p>
    <w:p w14:paraId="5814DF4A" w14:textId="77777777" w:rsidR="00250A5A" w:rsidRDefault="00250A5A" w:rsidP="00250A5A">
      <w:pPr>
        <w:rPr>
          <w:b/>
          <w:bCs/>
        </w:rPr>
      </w:pPr>
    </w:p>
    <w:p w14:paraId="7D5F9B98" w14:textId="1F0B831E" w:rsidR="00A760C1" w:rsidRPr="00250A5A" w:rsidRDefault="0092490B" w:rsidP="00250A5A">
      <w:pPr>
        <w:spacing w:line="480" w:lineRule="auto"/>
        <w:rPr>
          <w:noProof/>
        </w:rPr>
      </w:pPr>
      <w:r>
        <w:rPr>
          <w:noProof/>
        </w:rPr>
        <w:t xml:space="preserve">For French press LVS, the </w:t>
      </w:r>
      <w:commentRangeStart w:id="40"/>
      <w:r>
        <w:rPr>
          <w:noProof/>
        </w:rPr>
        <w:t xml:space="preserve">2-5 pmol range </w:t>
      </w:r>
      <w:commentRangeEnd w:id="40"/>
      <w:r>
        <w:rPr>
          <w:rStyle w:val="CommentReference"/>
        </w:rPr>
        <w:commentReference w:id="40"/>
      </w:r>
      <w:r>
        <w:rPr>
          <w:noProof/>
        </w:rPr>
        <w:t xml:space="preserve">seems best for optimal signal. For BugBuster LVS, signal simply decreases as pmol decreases. Could lower luminescence/pmol be due to </w:t>
      </w:r>
      <w:commentRangeStart w:id="41"/>
      <w:r>
        <w:rPr>
          <w:noProof/>
        </w:rPr>
        <w:t>rRNA processing</w:t>
      </w:r>
      <w:commentRangeEnd w:id="41"/>
      <w:r>
        <w:rPr>
          <w:rStyle w:val="CommentReference"/>
        </w:rPr>
        <w:commentReference w:id="41"/>
      </w:r>
      <w:r>
        <w:rPr>
          <w:noProof/>
        </w:rPr>
        <w:t>?</w:t>
      </w:r>
    </w:p>
    <w:p w14:paraId="7BD4520E" w14:textId="463EAA82" w:rsidR="008B0870" w:rsidRDefault="00A06573" w:rsidP="008B0870">
      <w:pPr>
        <w:spacing w:line="480" w:lineRule="auto"/>
        <w:ind w:firstLine="720"/>
        <w:rPr>
          <w:szCs w:val="24"/>
        </w:rPr>
      </w:pPr>
      <w:r w:rsidRPr="009168D0">
        <w:rPr>
          <w:szCs w:val="24"/>
        </w:rPr>
        <w:t xml:space="preserve">Using 2 </w:t>
      </w:r>
      <w:proofErr w:type="spellStart"/>
      <w:r w:rsidRPr="009168D0">
        <w:rPr>
          <w:szCs w:val="24"/>
        </w:rPr>
        <w:t>pmol</w:t>
      </w:r>
      <w:proofErr w:type="spellEnd"/>
      <w:r w:rsidRPr="009168D0">
        <w:rPr>
          <w:szCs w:val="24"/>
        </w:rPr>
        <w:t xml:space="preserve"> of LVS ribosomes in vitro works well for luminescence and gives consistent and reproducible results</w:t>
      </w:r>
      <w:r w:rsidR="009168D0">
        <w:rPr>
          <w:szCs w:val="24"/>
        </w:rPr>
        <w:t xml:space="preserve">. </w:t>
      </w:r>
      <w:r w:rsidR="002D7CB0" w:rsidRPr="009168D0">
        <w:rPr>
          <w:szCs w:val="24"/>
        </w:rPr>
        <w:t>Lysis method affects translation efficiency</w:t>
      </w:r>
      <w:r w:rsidR="009168D0">
        <w:rPr>
          <w:szCs w:val="24"/>
        </w:rPr>
        <w:t>.</w:t>
      </w:r>
      <w:r w:rsidR="008B0870">
        <w:rPr>
          <w:szCs w:val="24"/>
        </w:rPr>
        <w:t xml:space="preserve"> </w:t>
      </w:r>
      <w:r w:rsidR="00C7134F" w:rsidRPr="00C7134F">
        <w:rPr>
          <w:szCs w:val="24"/>
        </w:rPr>
        <w:t xml:space="preserve">This experiment was conducted to measure luminescence for </w:t>
      </w:r>
      <w:r w:rsidR="00C7134F">
        <w:rPr>
          <w:szCs w:val="24"/>
        </w:rPr>
        <w:t xml:space="preserve">2 </w:t>
      </w:r>
      <w:proofErr w:type="spellStart"/>
      <w:r w:rsidR="00C7134F">
        <w:rPr>
          <w:szCs w:val="24"/>
        </w:rPr>
        <w:t>pmol</w:t>
      </w:r>
      <w:proofErr w:type="spellEnd"/>
      <w:r w:rsidR="00C7134F" w:rsidRPr="00C7134F">
        <w:rPr>
          <w:szCs w:val="24"/>
        </w:rPr>
        <w:t xml:space="preserve"> samples of </w:t>
      </w:r>
      <w:r w:rsidR="00C7134F">
        <w:rPr>
          <w:szCs w:val="24"/>
        </w:rPr>
        <w:t>LVS</w:t>
      </w:r>
      <w:r w:rsidR="00C7134F" w:rsidRPr="00C7134F">
        <w:rPr>
          <w:szCs w:val="24"/>
        </w:rPr>
        <w:t xml:space="preserve"> ribosomes from French press and </w:t>
      </w:r>
      <w:proofErr w:type="spellStart"/>
      <w:r w:rsidR="00C7134F">
        <w:rPr>
          <w:szCs w:val="24"/>
        </w:rPr>
        <w:t>Bug</w:t>
      </w:r>
      <w:r w:rsidR="00C7134F" w:rsidRPr="00C7134F">
        <w:rPr>
          <w:szCs w:val="24"/>
        </w:rPr>
        <w:t>Buster</w:t>
      </w:r>
      <w:proofErr w:type="spellEnd"/>
      <w:r w:rsidR="00C7134F" w:rsidRPr="00C7134F">
        <w:rPr>
          <w:szCs w:val="24"/>
        </w:rPr>
        <w:t xml:space="preserve"> lysis. I wanted to see if 2 </w:t>
      </w:r>
      <w:proofErr w:type="spellStart"/>
      <w:r w:rsidR="00C7134F" w:rsidRPr="00C7134F">
        <w:rPr>
          <w:szCs w:val="24"/>
        </w:rPr>
        <w:t>p</w:t>
      </w:r>
      <w:r w:rsidR="00C7134F">
        <w:rPr>
          <w:szCs w:val="24"/>
        </w:rPr>
        <w:t>mol</w:t>
      </w:r>
      <w:proofErr w:type="spellEnd"/>
      <w:r w:rsidR="00C7134F">
        <w:rPr>
          <w:szCs w:val="24"/>
        </w:rPr>
        <w:t xml:space="preserve"> </w:t>
      </w:r>
      <w:r w:rsidR="00C7134F" w:rsidRPr="00C7134F">
        <w:rPr>
          <w:szCs w:val="24"/>
        </w:rPr>
        <w:t xml:space="preserve">ribosomes would give a measurable and consistent signal. This experiment was conducted by running in vitro assays with </w:t>
      </w:r>
      <w:r w:rsidR="00C7134F">
        <w:rPr>
          <w:szCs w:val="24"/>
        </w:rPr>
        <w:t xml:space="preserve">2 </w:t>
      </w:r>
      <w:proofErr w:type="spellStart"/>
      <w:r w:rsidR="00C7134F">
        <w:rPr>
          <w:szCs w:val="24"/>
        </w:rPr>
        <w:t>pmol</w:t>
      </w:r>
      <w:proofErr w:type="spellEnd"/>
      <w:r w:rsidR="00C7134F">
        <w:rPr>
          <w:szCs w:val="24"/>
        </w:rPr>
        <w:t xml:space="preserve"> r</w:t>
      </w:r>
      <w:r w:rsidR="00C7134F" w:rsidRPr="00C7134F">
        <w:rPr>
          <w:szCs w:val="24"/>
        </w:rPr>
        <w:t xml:space="preserve">ibosomes for 12 samples (3 samples French press and </w:t>
      </w:r>
      <w:r w:rsidR="00C7134F">
        <w:rPr>
          <w:szCs w:val="24"/>
        </w:rPr>
        <w:t>3</w:t>
      </w:r>
      <w:r w:rsidR="00C7134F" w:rsidRPr="00C7134F">
        <w:rPr>
          <w:szCs w:val="24"/>
        </w:rPr>
        <w:t xml:space="preserve"> samples </w:t>
      </w:r>
      <w:proofErr w:type="spellStart"/>
      <w:r w:rsidR="00C7134F">
        <w:rPr>
          <w:szCs w:val="24"/>
        </w:rPr>
        <w:t>Bug</w:t>
      </w:r>
      <w:r w:rsidR="00C7134F" w:rsidRPr="00C7134F">
        <w:rPr>
          <w:szCs w:val="24"/>
        </w:rPr>
        <w:t>Buster</w:t>
      </w:r>
      <w:proofErr w:type="spellEnd"/>
      <w:r w:rsidR="00C7134F" w:rsidRPr="00C7134F">
        <w:rPr>
          <w:szCs w:val="24"/>
        </w:rPr>
        <w:t xml:space="preserve"> with two biological replicates each</w:t>
      </w:r>
      <w:r w:rsidR="00C7134F">
        <w:rPr>
          <w:szCs w:val="24"/>
        </w:rPr>
        <w:t xml:space="preserve">). This figure shows that </w:t>
      </w:r>
      <w:r w:rsidR="00C7134F" w:rsidRPr="00C7134F">
        <w:rPr>
          <w:szCs w:val="24"/>
        </w:rPr>
        <w:t xml:space="preserve">biological replicates were very close in signal to each other, biological replicates in the French press group were </w:t>
      </w:r>
      <w:proofErr w:type="gramStart"/>
      <w:r w:rsidR="00C7134F" w:rsidRPr="00C7134F">
        <w:rPr>
          <w:szCs w:val="24"/>
        </w:rPr>
        <w:t>similar to</w:t>
      </w:r>
      <w:proofErr w:type="gramEnd"/>
      <w:r w:rsidR="00C7134F" w:rsidRPr="00C7134F">
        <w:rPr>
          <w:szCs w:val="24"/>
        </w:rPr>
        <w:t xml:space="preserve"> each other, 4 biological replicates in the </w:t>
      </w:r>
      <w:proofErr w:type="spellStart"/>
      <w:r w:rsidR="00C7134F">
        <w:rPr>
          <w:szCs w:val="24"/>
        </w:rPr>
        <w:t>Bug</w:t>
      </w:r>
      <w:r w:rsidR="00C7134F" w:rsidRPr="00C7134F">
        <w:rPr>
          <w:szCs w:val="24"/>
        </w:rPr>
        <w:t>Buster</w:t>
      </w:r>
      <w:proofErr w:type="spellEnd"/>
      <w:r w:rsidR="00C7134F" w:rsidRPr="00C7134F">
        <w:rPr>
          <w:szCs w:val="24"/>
        </w:rPr>
        <w:t xml:space="preserve"> </w:t>
      </w:r>
      <w:r w:rsidR="00C7134F" w:rsidRPr="00C7134F">
        <w:rPr>
          <w:szCs w:val="24"/>
        </w:rPr>
        <w:lastRenderedPageBreak/>
        <w:t xml:space="preserve">group were close to each other and two were outliers but close to each other, </w:t>
      </w:r>
      <w:r w:rsidR="00C7134F">
        <w:rPr>
          <w:szCs w:val="24"/>
        </w:rPr>
        <w:t xml:space="preserve">and </w:t>
      </w:r>
      <w:r w:rsidR="00C7134F" w:rsidRPr="00C7134F">
        <w:rPr>
          <w:szCs w:val="24"/>
        </w:rPr>
        <w:t>the signal from French press LVS was significantly higher on average than that of</w:t>
      </w:r>
      <w:r w:rsidR="00C7134F">
        <w:rPr>
          <w:szCs w:val="24"/>
        </w:rPr>
        <w:t xml:space="preserve"> </w:t>
      </w:r>
      <w:proofErr w:type="spellStart"/>
      <w:r w:rsidR="00C7134F">
        <w:rPr>
          <w:szCs w:val="24"/>
        </w:rPr>
        <w:t>BugBuster</w:t>
      </w:r>
      <w:proofErr w:type="spellEnd"/>
      <w:r w:rsidR="00C7134F">
        <w:rPr>
          <w:szCs w:val="24"/>
        </w:rPr>
        <w:t xml:space="preserve"> LVS. </w:t>
      </w:r>
    </w:p>
    <w:p w14:paraId="7D09A6D5" w14:textId="77777777" w:rsidR="008B0870" w:rsidRDefault="008B0870" w:rsidP="008B0870">
      <w:pPr>
        <w:spacing w:line="480" w:lineRule="auto"/>
        <w:jc w:val="center"/>
        <w:rPr>
          <w:szCs w:val="24"/>
        </w:rPr>
      </w:pPr>
      <w:r w:rsidRPr="006B6C5A">
        <w:rPr>
          <w:noProof/>
          <w:szCs w:val="24"/>
        </w:rPr>
        <w:drawing>
          <wp:inline distT="0" distB="0" distL="0" distR="0" wp14:anchorId="4B3E5D76" wp14:editId="32945DFF">
            <wp:extent cx="5303520" cy="2768600"/>
            <wp:effectExtent l="0" t="0" r="5080" b="0"/>
            <wp:docPr id="16" name="Picture 15">
              <a:extLst xmlns:a="http://schemas.openxmlformats.org/drawingml/2006/main">
                <a:ext uri="{FF2B5EF4-FFF2-40B4-BE49-F238E27FC236}">
                  <a16:creationId xmlns:a16="http://schemas.microsoft.com/office/drawing/2014/main" id="{48BF1A97-3078-22ED-CEB1-2CBF1FDAB4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a:extLst>
                        <a:ext uri="{FF2B5EF4-FFF2-40B4-BE49-F238E27FC236}">
                          <a16:creationId xmlns:a16="http://schemas.microsoft.com/office/drawing/2014/main" id="{48BF1A97-3078-22ED-CEB1-2CBF1FDAB41F}"/>
                        </a:ext>
                      </a:extLst>
                    </pic:cNvPr>
                    <pic:cNvPicPr>
                      <a:picLocks noChangeAspect="1"/>
                    </pic:cNvPicPr>
                  </pic:nvPicPr>
                  <pic:blipFill>
                    <a:blip r:embed="rId22"/>
                    <a:stretch>
                      <a:fillRect/>
                    </a:stretch>
                  </pic:blipFill>
                  <pic:spPr>
                    <a:xfrm>
                      <a:off x="0" y="0"/>
                      <a:ext cx="5303520" cy="2768600"/>
                    </a:xfrm>
                    <a:prstGeom prst="rect">
                      <a:avLst/>
                    </a:prstGeom>
                  </pic:spPr>
                </pic:pic>
              </a:graphicData>
            </a:graphic>
          </wp:inline>
        </w:drawing>
      </w:r>
    </w:p>
    <w:p w14:paraId="56D2F0AE" w14:textId="00E6C938" w:rsidR="008B0870" w:rsidRDefault="008B0870" w:rsidP="008B0870">
      <w:pPr>
        <w:rPr>
          <w:szCs w:val="24"/>
        </w:rPr>
      </w:pPr>
      <w:r w:rsidRPr="005357CC">
        <w:rPr>
          <w:b/>
          <w:bCs/>
        </w:rPr>
        <w:t xml:space="preserve">Figure </w:t>
      </w:r>
      <w:r>
        <w:rPr>
          <w:b/>
          <w:bCs/>
        </w:rPr>
        <w:t>11</w:t>
      </w:r>
      <w:r w:rsidRPr="005357CC">
        <w:rPr>
          <w:b/>
          <w:bCs/>
        </w:rPr>
        <w:t xml:space="preserve">. </w:t>
      </w:r>
      <w:r w:rsidRPr="00CD73E4">
        <w:rPr>
          <w:b/>
          <w:bCs/>
        </w:rPr>
        <w:t xml:space="preserve">In vitro assays with 2 </w:t>
      </w:r>
      <w:proofErr w:type="spellStart"/>
      <w:r w:rsidRPr="00CD73E4">
        <w:rPr>
          <w:b/>
          <w:bCs/>
        </w:rPr>
        <w:t>pmol</w:t>
      </w:r>
      <w:proofErr w:type="spellEnd"/>
      <w:r w:rsidRPr="00CD73E4">
        <w:rPr>
          <w:b/>
          <w:bCs/>
        </w:rPr>
        <w:t xml:space="preserve"> LVS ribosomes from different purifications</w:t>
      </w:r>
      <w:r>
        <w:rPr>
          <w:b/>
          <w:bCs/>
        </w:rPr>
        <w:t xml:space="preserve">. </w:t>
      </w:r>
      <w:r w:rsidRPr="00CD73E4">
        <w:t xml:space="preserve">Using 2 </w:t>
      </w:r>
      <w:proofErr w:type="spellStart"/>
      <w:r w:rsidRPr="00CD73E4">
        <w:t>pmol</w:t>
      </w:r>
      <w:proofErr w:type="spellEnd"/>
      <w:r w:rsidRPr="00CD73E4">
        <w:t xml:space="preserve"> of LVS ribosomes in vitro gives measurable and consistent results for luminescence across most purifications.</w:t>
      </w:r>
      <w:r>
        <w:t xml:space="preserve"> </w:t>
      </w:r>
      <w:r w:rsidRPr="00CD73E4">
        <w:rPr>
          <w:szCs w:val="24"/>
        </w:rPr>
        <w:t xml:space="preserve">LVS ribosomes purified from French Press lysed cells are more active than those purified from Bug Buster lysed cells, depending on </w:t>
      </w:r>
      <w:proofErr w:type="spellStart"/>
      <w:r w:rsidRPr="00CD73E4">
        <w:rPr>
          <w:szCs w:val="24"/>
        </w:rPr>
        <w:t>pmol</w:t>
      </w:r>
      <w:proofErr w:type="spellEnd"/>
      <w:r w:rsidRPr="00CD73E4">
        <w:rPr>
          <w:szCs w:val="24"/>
        </w:rPr>
        <w:t xml:space="preserve"> ribosomes used.</w:t>
      </w:r>
      <w:r>
        <w:rPr>
          <w:szCs w:val="24"/>
        </w:rPr>
        <w:t xml:space="preserve"> </w:t>
      </w:r>
      <w:r w:rsidRPr="006B6C5A">
        <w:rPr>
          <w:szCs w:val="24"/>
        </w:rPr>
        <w:t>Error bars represent 1 SD. *P &lt; 0.05 by t-test.</w:t>
      </w:r>
    </w:p>
    <w:p w14:paraId="23FA9D64" w14:textId="77777777" w:rsidR="008B0870" w:rsidRDefault="008B0870" w:rsidP="008B0870">
      <w:pPr>
        <w:rPr>
          <w:szCs w:val="24"/>
        </w:rPr>
      </w:pPr>
    </w:p>
    <w:p w14:paraId="42BD7651" w14:textId="297546C9" w:rsidR="00CD73E4" w:rsidRDefault="00C7134F" w:rsidP="00CB5D6E">
      <w:pPr>
        <w:spacing w:line="480" w:lineRule="auto"/>
        <w:rPr>
          <w:szCs w:val="24"/>
        </w:rPr>
      </w:pPr>
      <w:r>
        <w:rPr>
          <w:szCs w:val="24"/>
        </w:rPr>
        <w:t>W</w:t>
      </w:r>
      <w:r w:rsidRPr="00C7134F">
        <w:rPr>
          <w:szCs w:val="24"/>
        </w:rPr>
        <w:t xml:space="preserve">e can conclude from this that using </w:t>
      </w:r>
      <w:r>
        <w:rPr>
          <w:szCs w:val="24"/>
        </w:rPr>
        <w:t xml:space="preserve">2 </w:t>
      </w:r>
      <w:proofErr w:type="spellStart"/>
      <w:r>
        <w:rPr>
          <w:szCs w:val="24"/>
        </w:rPr>
        <w:t>pmol</w:t>
      </w:r>
      <w:proofErr w:type="spellEnd"/>
      <w:r>
        <w:rPr>
          <w:szCs w:val="24"/>
        </w:rPr>
        <w:t xml:space="preserve"> </w:t>
      </w:r>
      <w:r w:rsidRPr="00C7134F">
        <w:rPr>
          <w:szCs w:val="24"/>
        </w:rPr>
        <w:t xml:space="preserve">LVS ribosomes in vitro gives measurable and consistent results across most purifications. This also shows that ribosomes purified from French press lysed cells are more active than those purified from </w:t>
      </w:r>
      <w:proofErr w:type="spellStart"/>
      <w:r>
        <w:rPr>
          <w:szCs w:val="24"/>
        </w:rPr>
        <w:t>Bug</w:t>
      </w:r>
      <w:r w:rsidRPr="00C7134F">
        <w:rPr>
          <w:szCs w:val="24"/>
        </w:rPr>
        <w:t>Buster</w:t>
      </w:r>
      <w:proofErr w:type="spellEnd"/>
      <w:r w:rsidRPr="00C7134F">
        <w:rPr>
          <w:szCs w:val="24"/>
        </w:rPr>
        <w:t xml:space="preserve"> </w:t>
      </w:r>
      <w:r>
        <w:rPr>
          <w:szCs w:val="24"/>
        </w:rPr>
        <w:t>lysed</w:t>
      </w:r>
      <w:r w:rsidRPr="00C7134F">
        <w:rPr>
          <w:szCs w:val="24"/>
        </w:rPr>
        <w:t xml:space="preserve"> cells at an amount of </w:t>
      </w:r>
      <w:r>
        <w:rPr>
          <w:szCs w:val="24"/>
        </w:rPr>
        <w:t xml:space="preserve">2 </w:t>
      </w:r>
      <w:proofErr w:type="spellStart"/>
      <w:r>
        <w:rPr>
          <w:szCs w:val="24"/>
        </w:rPr>
        <w:t>pmol</w:t>
      </w:r>
      <w:proofErr w:type="spellEnd"/>
      <w:r w:rsidRPr="00C7134F">
        <w:rPr>
          <w:szCs w:val="24"/>
        </w:rPr>
        <w:t xml:space="preserve">. </w:t>
      </w:r>
    </w:p>
    <w:p w14:paraId="11245A31" w14:textId="05B54172" w:rsidR="00835389" w:rsidRDefault="00835389" w:rsidP="00835389">
      <w:pPr>
        <w:spacing w:line="480" w:lineRule="auto"/>
        <w:rPr>
          <w:b/>
          <w:bCs/>
          <w:szCs w:val="24"/>
        </w:rPr>
      </w:pPr>
      <w:r w:rsidRPr="00073DF8">
        <w:rPr>
          <w:b/>
          <w:bCs/>
          <w:szCs w:val="24"/>
        </w:rPr>
        <w:t xml:space="preserve">Lower </w:t>
      </w:r>
      <w:proofErr w:type="spellStart"/>
      <w:r w:rsidRPr="00073DF8">
        <w:rPr>
          <w:b/>
          <w:bCs/>
          <w:szCs w:val="24"/>
        </w:rPr>
        <w:t>pmol</w:t>
      </w:r>
      <w:proofErr w:type="spellEnd"/>
      <w:r w:rsidRPr="00073DF8">
        <w:rPr>
          <w:b/>
          <w:bCs/>
          <w:szCs w:val="24"/>
        </w:rPr>
        <w:t xml:space="preserve"> ribosomes leads to sharper 70S peaks</w:t>
      </w:r>
    </w:p>
    <w:p w14:paraId="2EACAE98" w14:textId="007AAD2E" w:rsidR="00073DF8" w:rsidRPr="00073DF8" w:rsidRDefault="00073DF8" w:rsidP="00835389">
      <w:pPr>
        <w:spacing w:line="480" w:lineRule="auto"/>
        <w:rPr>
          <w:szCs w:val="24"/>
        </w:rPr>
      </w:pPr>
      <w:r>
        <w:rPr>
          <w:b/>
          <w:bCs/>
          <w:szCs w:val="24"/>
        </w:rPr>
        <w:tab/>
      </w:r>
      <w:r w:rsidR="00CB5D6E">
        <w:t xml:space="preserve">Looking at trends within my data, I noticed that sucrose gradients run with lower concentrations of LVS ribosomes tended to have sharper 70S peaks and lacked the broad, sloping profile seen on gradients with higher ribosome concentrations. Upon testing this correlation directly, I verified that </w:t>
      </w:r>
      <w:r w:rsidR="00CB5D6E">
        <w:lastRenderedPageBreak/>
        <w:t xml:space="preserve">lower ribosome concentrations led to sharper 70S ribosome peaks on sucrose gradients. </w:t>
      </w:r>
      <w:r w:rsidRPr="00073DF8">
        <w:rPr>
          <w:szCs w:val="24"/>
        </w:rPr>
        <w:t>This experiment was conducted because I wanted to see if lower ribosome</w:t>
      </w:r>
      <w:r>
        <w:rPr>
          <w:szCs w:val="24"/>
        </w:rPr>
        <w:t xml:space="preserve"> concentrations</w:t>
      </w:r>
      <w:r w:rsidRPr="00073DF8">
        <w:rPr>
          <w:szCs w:val="24"/>
        </w:rPr>
        <w:t xml:space="preserve"> would lead to sharper 70S peaks. This experiment was conducted by running sucrose gradients with 200, 800, and 1400 </w:t>
      </w:r>
      <w:proofErr w:type="spellStart"/>
      <w:r>
        <w:rPr>
          <w:szCs w:val="24"/>
        </w:rPr>
        <w:t>pmol</w:t>
      </w:r>
      <w:proofErr w:type="spellEnd"/>
      <w:r w:rsidRPr="00073DF8">
        <w:rPr>
          <w:szCs w:val="24"/>
        </w:rPr>
        <w:t xml:space="preserve"> ribosomes. This figure shows that loading fewer ribosomes leads to sharper 70S peaks. </w:t>
      </w:r>
    </w:p>
    <w:p w14:paraId="78905331" w14:textId="01AE0A19" w:rsidR="00CD73E4" w:rsidRDefault="006243E4" w:rsidP="006243E4">
      <w:pPr>
        <w:spacing w:line="480" w:lineRule="auto"/>
        <w:rPr>
          <w:szCs w:val="24"/>
        </w:rPr>
      </w:pPr>
      <w:r>
        <w:rPr>
          <w:noProof/>
        </w:rPr>
        <w:drawing>
          <wp:inline distT="0" distB="0" distL="0" distR="0" wp14:anchorId="0CC613D0" wp14:editId="0329190A">
            <wp:extent cx="5303520" cy="3581400"/>
            <wp:effectExtent l="0" t="0" r="5080" b="0"/>
            <wp:docPr id="7204257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425776" name=""/>
                    <pic:cNvPicPr/>
                  </pic:nvPicPr>
                  <pic:blipFill>
                    <a:blip r:embed="rId23"/>
                    <a:stretch>
                      <a:fillRect/>
                    </a:stretch>
                  </pic:blipFill>
                  <pic:spPr>
                    <a:xfrm>
                      <a:off x="0" y="0"/>
                      <a:ext cx="5303520" cy="3581400"/>
                    </a:xfrm>
                    <a:prstGeom prst="rect">
                      <a:avLst/>
                    </a:prstGeom>
                  </pic:spPr>
                </pic:pic>
              </a:graphicData>
            </a:graphic>
          </wp:inline>
        </w:drawing>
      </w:r>
    </w:p>
    <w:p w14:paraId="372211EC" w14:textId="3DE57537" w:rsidR="00CD73E4" w:rsidRDefault="00A760C1" w:rsidP="00A760C1">
      <w:r w:rsidRPr="005357CC">
        <w:rPr>
          <w:b/>
          <w:bCs/>
        </w:rPr>
        <w:t xml:space="preserve">Figure </w:t>
      </w:r>
      <w:r>
        <w:rPr>
          <w:b/>
          <w:bCs/>
        </w:rPr>
        <w:t>X</w:t>
      </w:r>
      <w:r w:rsidRPr="005357CC">
        <w:rPr>
          <w:b/>
          <w:bCs/>
        </w:rPr>
        <w:t xml:space="preserve">. </w:t>
      </w:r>
      <w:r>
        <w:rPr>
          <w:b/>
          <w:bCs/>
        </w:rPr>
        <w:t xml:space="preserve">Sucrose gradient profiles of LVS ribosomes </w:t>
      </w:r>
      <w:r w:rsidRPr="00CD73E4">
        <w:rPr>
          <w:b/>
          <w:bCs/>
        </w:rPr>
        <w:t>with varying amount</w:t>
      </w:r>
      <w:r>
        <w:rPr>
          <w:b/>
          <w:bCs/>
        </w:rPr>
        <w:t>s</w:t>
      </w:r>
      <w:r w:rsidRPr="00CD73E4">
        <w:rPr>
          <w:b/>
          <w:bCs/>
        </w:rPr>
        <w:t xml:space="preserve"> of ribosomes loaded</w:t>
      </w:r>
      <w:r>
        <w:rPr>
          <w:b/>
          <w:bCs/>
        </w:rPr>
        <w:t xml:space="preserve"> (200 </w:t>
      </w:r>
      <w:proofErr w:type="spellStart"/>
      <w:r>
        <w:rPr>
          <w:b/>
          <w:bCs/>
        </w:rPr>
        <w:t>pmol</w:t>
      </w:r>
      <w:proofErr w:type="spellEnd"/>
      <w:r>
        <w:rPr>
          <w:b/>
          <w:bCs/>
        </w:rPr>
        <w:t xml:space="preserve">, 800 </w:t>
      </w:r>
      <w:proofErr w:type="spellStart"/>
      <w:r>
        <w:rPr>
          <w:b/>
          <w:bCs/>
        </w:rPr>
        <w:t>pmol</w:t>
      </w:r>
      <w:proofErr w:type="spellEnd"/>
      <w:r>
        <w:rPr>
          <w:b/>
          <w:bCs/>
        </w:rPr>
        <w:t xml:space="preserve">, and 1400 </w:t>
      </w:r>
      <w:proofErr w:type="spellStart"/>
      <w:r>
        <w:rPr>
          <w:b/>
          <w:bCs/>
        </w:rPr>
        <w:t>pmol</w:t>
      </w:r>
      <w:proofErr w:type="spellEnd"/>
      <w:r>
        <w:rPr>
          <w:b/>
          <w:bCs/>
        </w:rPr>
        <w:t xml:space="preserve">). </w:t>
      </w:r>
      <w:r w:rsidRPr="00CD73E4">
        <w:t>Loading fewer ribosomes onto sucrose gradients leads to sharper 70S peaks.</w:t>
      </w:r>
    </w:p>
    <w:p w14:paraId="4C07A2E6" w14:textId="77777777" w:rsidR="00245977" w:rsidRDefault="00245977" w:rsidP="00A760C1"/>
    <w:p w14:paraId="5DE0AC6F" w14:textId="7642A3F4" w:rsidR="00A760C1" w:rsidRPr="00245977" w:rsidRDefault="00245977" w:rsidP="00245977">
      <w:pPr>
        <w:spacing w:line="480" w:lineRule="auto"/>
        <w:rPr>
          <w:szCs w:val="24"/>
        </w:rPr>
      </w:pPr>
      <w:r w:rsidRPr="00073DF8">
        <w:rPr>
          <w:szCs w:val="24"/>
        </w:rPr>
        <w:t>We can conclude from this that when there are fewer ribosomes in a sample, there may be less aggregation or clumping.</w:t>
      </w:r>
    </w:p>
    <w:p w14:paraId="4B40B16D" w14:textId="77777777" w:rsidR="00593CCA" w:rsidRPr="00593CCA" w:rsidRDefault="00835389" w:rsidP="00835389">
      <w:pPr>
        <w:spacing w:line="480" w:lineRule="auto"/>
        <w:rPr>
          <w:b/>
          <w:bCs/>
          <w:szCs w:val="24"/>
        </w:rPr>
      </w:pPr>
      <w:r w:rsidRPr="00593CCA">
        <w:rPr>
          <w:b/>
          <w:bCs/>
          <w:szCs w:val="24"/>
        </w:rPr>
        <w:t xml:space="preserve">Lysis method affects processing of ribosomal RNA </w:t>
      </w:r>
    </w:p>
    <w:p w14:paraId="15F1D14C" w14:textId="77777777" w:rsidR="007A271E" w:rsidRDefault="007A271E" w:rsidP="00593CCA">
      <w:pPr>
        <w:spacing w:line="480" w:lineRule="auto"/>
        <w:ind w:firstLine="720"/>
      </w:pPr>
      <w:r>
        <w:t xml:space="preserve">I extracted RNA from sucrose gradient fractions corresponding to apparent 30S, 50S, 70S, and 100S ribosome peaks and ran the samples on </w:t>
      </w:r>
      <w:r>
        <w:lastRenderedPageBreak/>
        <w:t xml:space="preserve">agarose gels. 70S and 50S fractions exhibited no band for 23S rRNA but rather several smaller bands beneath the band for 16S rRNA, indicating that RNA processing was occurring naturally or during some stage of the purification. Later, I discovered that this processing event was only present in samples from </w:t>
      </w:r>
      <w:proofErr w:type="spellStart"/>
      <w:r>
        <w:t>BugBuster</w:t>
      </w:r>
      <w:proofErr w:type="spellEnd"/>
      <w:r>
        <w:t xml:space="preserve">© lysed cells and that ribosomes from French press-lysed cells displayed a prominent 23S rRNA band. This discovery led me to discontinue my use of </w:t>
      </w:r>
      <w:proofErr w:type="spellStart"/>
      <w:r>
        <w:t>BugBuster</w:t>
      </w:r>
      <w:proofErr w:type="spellEnd"/>
      <w:r>
        <w:t xml:space="preserve">© chemical lysis as a method for purifying ribosomes, but it did yield some useful information. Specifically, I found that active ribosomes can be purified from cells using </w:t>
      </w:r>
      <w:proofErr w:type="spellStart"/>
      <w:r>
        <w:t>BugBuster</w:t>
      </w:r>
      <w:proofErr w:type="spellEnd"/>
      <w:r>
        <w:t xml:space="preserve">© chemical lysis and that rRNA processing is likely occurring </w:t>
      </w:r>
      <w:proofErr w:type="gramStart"/>
      <w:r>
        <w:t>as a result of</w:t>
      </w:r>
      <w:proofErr w:type="gramEnd"/>
      <w:r>
        <w:t xml:space="preserve"> a molecule with RNase activity present in the proprietary chemical mixture. </w:t>
      </w:r>
    </w:p>
    <w:p w14:paraId="5FA2CD19" w14:textId="010E2017" w:rsidR="00523815" w:rsidRPr="00835389" w:rsidRDefault="00593CCA" w:rsidP="00593CCA">
      <w:pPr>
        <w:spacing w:line="480" w:lineRule="auto"/>
        <w:ind w:firstLine="720"/>
        <w:rPr>
          <w:szCs w:val="24"/>
        </w:rPr>
      </w:pPr>
      <w:r w:rsidRPr="00593CCA">
        <w:t xml:space="preserve">This experiment was conducted to test different samples of ribosomes from French press and </w:t>
      </w:r>
      <w:proofErr w:type="spellStart"/>
      <w:r>
        <w:t>Bug</w:t>
      </w:r>
      <w:r w:rsidRPr="00593CCA">
        <w:t>Buster</w:t>
      </w:r>
      <w:proofErr w:type="spellEnd"/>
      <w:r w:rsidRPr="00593CCA">
        <w:t xml:space="preserve"> lysed cells to check for processing of 23S </w:t>
      </w:r>
      <w:r>
        <w:t>rRNA</w:t>
      </w:r>
      <w:r w:rsidRPr="00593CCA">
        <w:t xml:space="preserve">. This experiment was conducted by extracting RNA from ribosome </w:t>
      </w:r>
      <w:r>
        <w:t>samples</w:t>
      </w:r>
      <w:r w:rsidRPr="00593CCA">
        <w:t xml:space="preserve"> obtained from sucrose cushion purifications or sucrose gradient fractions, linearizing the samples by incubating with a glyoxylate loading dye, and running them on an agarose gel alongside an RNA ladder. The expected banding pattern is 23S 16S and 5S </w:t>
      </w:r>
      <w:r>
        <w:t>r</w:t>
      </w:r>
      <w:r w:rsidRPr="00593CCA">
        <w:t>RNA. This figure shows that there is a lot of variation in the banding patterns</w:t>
      </w:r>
      <w:r>
        <w:t>,</w:t>
      </w:r>
      <w:r w:rsidRPr="00593CCA">
        <w:t xml:space="preserve"> but that generally, French press samples contain </w:t>
      </w:r>
      <w:r>
        <w:t xml:space="preserve">a </w:t>
      </w:r>
      <w:r w:rsidRPr="00593CCA">
        <w:t xml:space="preserve">23S band and </w:t>
      </w:r>
      <w:proofErr w:type="spellStart"/>
      <w:r>
        <w:t>Bug</w:t>
      </w:r>
      <w:r w:rsidRPr="00593CCA">
        <w:t>Buster</w:t>
      </w:r>
      <w:proofErr w:type="spellEnd"/>
      <w:r w:rsidRPr="00593CCA">
        <w:t xml:space="preserve"> samples do not. </w:t>
      </w:r>
    </w:p>
    <w:p w14:paraId="216CDD75" w14:textId="08D76B42" w:rsidR="00952D18" w:rsidRDefault="00D67E07" w:rsidP="00E73ECC">
      <w:pPr>
        <w:spacing w:line="480" w:lineRule="auto"/>
        <w:jc w:val="center"/>
      </w:pPr>
      <w:commentRangeStart w:id="42"/>
      <w:r>
        <w:rPr>
          <w:noProof/>
        </w:rPr>
        <w:lastRenderedPageBreak/>
        <w:drawing>
          <wp:inline distT="0" distB="0" distL="0" distR="0" wp14:anchorId="733EDA3E" wp14:editId="4B3A7BFF">
            <wp:extent cx="5303520" cy="3976370"/>
            <wp:effectExtent l="0" t="0" r="5080" b="0"/>
            <wp:docPr id="178334967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349679" name="Picture 178334967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303520" cy="3976370"/>
                    </a:xfrm>
                    <a:prstGeom prst="rect">
                      <a:avLst/>
                    </a:prstGeom>
                  </pic:spPr>
                </pic:pic>
              </a:graphicData>
            </a:graphic>
          </wp:inline>
        </w:drawing>
      </w:r>
      <w:commentRangeEnd w:id="42"/>
      <w:r w:rsidR="009E3FDC">
        <w:rPr>
          <w:rStyle w:val="CommentReference"/>
        </w:rPr>
        <w:commentReference w:id="42"/>
      </w:r>
      <w:commentRangeStart w:id="43"/>
      <w:commentRangeEnd w:id="43"/>
      <w:r w:rsidR="005359C4">
        <w:rPr>
          <w:rStyle w:val="CommentReference"/>
        </w:rPr>
        <w:commentReference w:id="43"/>
      </w:r>
    </w:p>
    <w:p w14:paraId="3EC0208E" w14:textId="1515CDDD" w:rsidR="00E73ECC" w:rsidRDefault="00A760C1" w:rsidP="00A760C1">
      <w:pPr>
        <w:rPr>
          <w:szCs w:val="24"/>
        </w:rPr>
      </w:pPr>
      <w:r w:rsidRPr="00CD73E4">
        <w:rPr>
          <w:b/>
          <w:bCs/>
          <w:szCs w:val="24"/>
        </w:rPr>
        <w:t xml:space="preserve">Figure X. </w:t>
      </w:r>
      <w:r w:rsidRPr="00E73ECC">
        <w:rPr>
          <w:b/>
          <w:bCs/>
          <w:szCs w:val="24"/>
        </w:rPr>
        <w:t>RNA extracted from ribosomes purified from French Press or Bug Buster lysed cells and run on an RNA gel</w:t>
      </w:r>
      <w:r w:rsidRPr="00CD73E4">
        <w:rPr>
          <w:b/>
          <w:bCs/>
          <w:szCs w:val="24"/>
        </w:rPr>
        <w:t xml:space="preserve">. </w:t>
      </w:r>
      <w:r w:rsidRPr="00E73ECC">
        <w:rPr>
          <w:szCs w:val="24"/>
        </w:rPr>
        <w:t>LVS ribosomes purified from Bug Buster lysed cells display more RNA processing than those purified from French Press lysed cells</w:t>
      </w:r>
      <w:r w:rsidRPr="00CD73E4">
        <w:rPr>
          <w:szCs w:val="24"/>
        </w:rPr>
        <w:t>.</w:t>
      </w:r>
    </w:p>
    <w:p w14:paraId="2118907F" w14:textId="77777777" w:rsidR="00245977" w:rsidRDefault="00245977" w:rsidP="00A760C1">
      <w:pPr>
        <w:rPr>
          <w:szCs w:val="24"/>
        </w:rPr>
      </w:pPr>
    </w:p>
    <w:p w14:paraId="63B5F0B4" w14:textId="1BC9FDD7" w:rsidR="00A760C1" w:rsidRPr="00A760C1" w:rsidRDefault="00245977" w:rsidP="00245977">
      <w:pPr>
        <w:spacing w:line="480" w:lineRule="auto"/>
        <w:rPr>
          <w:szCs w:val="24"/>
        </w:rPr>
      </w:pPr>
      <w:r w:rsidRPr="00593CCA">
        <w:t xml:space="preserve">We can conclude from this that </w:t>
      </w:r>
      <w:r>
        <w:t>r</w:t>
      </w:r>
      <w:r w:rsidRPr="00593CCA">
        <w:t xml:space="preserve">RNA processing </w:t>
      </w:r>
      <w:r>
        <w:t xml:space="preserve">is </w:t>
      </w:r>
      <w:r w:rsidRPr="00593CCA">
        <w:t xml:space="preserve">occurring in the </w:t>
      </w:r>
      <w:proofErr w:type="spellStart"/>
      <w:r>
        <w:t>Bug</w:t>
      </w:r>
      <w:r w:rsidRPr="00593CCA">
        <w:t>Buster</w:t>
      </w:r>
      <w:proofErr w:type="spellEnd"/>
      <w:r w:rsidRPr="00593CCA">
        <w:t xml:space="preserve"> samples (and potentially some in the French press samples but not as significantly)</w:t>
      </w:r>
      <w:r>
        <w:t>.</w:t>
      </w:r>
      <w:r w:rsidRPr="00593CCA">
        <w:t xml:space="preserve"> </w:t>
      </w:r>
      <w:r>
        <w:t>W</w:t>
      </w:r>
      <w:r w:rsidRPr="00593CCA">
        <w:t>e can also see that the lysis method affects the processing of ribosomal RNA</w:t>
      </w:r>
      <w:r>
        <w:t>. [Talk about rRNA and rRNA processing and about the bands you would expect to see.]</w:t>
      </w:r>
    </w:p>
    <w:p w14:paraId="564C204A" w14:textId="77777777" w:rsidR="00C72AF7" w:rsidRDefault="00EC7630" w:rsidP="00EC7630">
      <w:pPr>
        <w:spacing w:line="480" w:lineRule="auto"/>
        <w:ind w:firstLine="720"/>
        <w:rPr>
          <w:szCs w:val="24"/>
        </w:rPr>
      </w:pPr>
      <w:r w:rsidRPr="00EC7630">
        <w:rPr>
          <w:szCs w:val="24"/>
        </w:rPr>
        <w:t xml:space="preserve">I compared the luminescence data from several assays with 2-2.5 </w:t>
      </w:r>
      <w:proofErr w:type="spellStart"/>
      <w:r w:rsidRPr="00EC7630">
        <w:rPr>
          <w:szCs w:val="24"/>
        </w:rPr>
        <w:t>pmol</w:t>
      </w:r>
      <w:proofErr w:type="spellEnd"/>
      <w:r w:rsidRPr="00EC7630">
        <w:rPr>
          <w:szCs w:val="24"/>
        </w:rPr>
        <w:t xml:space="preserve"> ribosomes from French press-lysed LVS sucrose cushion purifications. The luminescence values seem </w:t>
      </w:r>
      <w:proofErr w:type="gramStart"/>
      <w:r w:rsidRPr="00EC7630">
        <w:rPr>
          <w:szCs w:val="24"/>
        </w:rPr>
        <w:t>fairly reproducible</w:t>
      </w:r>
      <w:proofErr w:type="gramEnd"/>
      <w:r w:rsidRPr="00EC7630">
        <w:rPr>
          <w:szCs w:val="24"/>
        </w:rPr>
        <w:t xml:space="preserve"> with ~2 </w:t>
      </w:r>
      <w:proofErr w:type="spellStart"/>
      <w:r w:rsidRPr="00EC7630">
        <w:rPr>
          <w:szCs w:val="24"/>
        </w:rPr>
        <w:t>pmol</w:t>
      </w:r>
      <w:proofErr w:type="spellEnd"/>
      <w:r w:rsidRPr="00EC7630">
        <w:rPr>
          <w:szCs w:val="24"/>
        </w:rPr>
        <w:t xml:space="preserve"> LVS ribosomes, across different purifications, biological replicates, and technical replicates. </w:t>
      </w:r>
      <w:r w:rsidRPr="00EC7630">
        <w:rPr>
          <w:szCs w:val="24"/>
        </w:rPr>
        <w:lastRenderedPageBreak/>
        <w:t>The signal (~1x10</w:t>
      </w:r>
      <w:r w:rsidRPr="006F2AD3">
        <w:rPr>
          <w:szCs w:val="24"/>
          <w:vertAlign w:val="superscript"/>
        </w:rPr>
        <w:t>6</w:t>
      </w:r>
      <w:r w:rsidRPr="00EC7630">
        <w:rPr>
          <w:szCs w:val="24"/>
        </w:rPr>
        <w:t xml:space="preserve"> RLU/replicate) is also adequate compared to previous reactions with 40 </w:t>
      </w:r>
      <w:proofErr w:type="spellStart"/>
      <w:r w:rsidRPr="00EC7630">
        <w:rPr>
          <w:szCs w:val="24"/>
        </w:rPr>
        <w:t>pmol</w:t>
      </w:r>
      <w:proofErr w:type="spellEnd"/>
      <w:r w:rsidRPr="00EC7630">
        <w:rPr>
          <w:szCs w:val="24"/>
        </w:rPr>
        <w:t xml:space="preserve"> LVS ribosomes (~3x10</w:t>
      </w:r>
      <w:r w:rsidRPr="006F2AD3">
        <w:rPr>
          <w:szCs w:val="24"/>
          <w:vertAlign w:val="superscript"/>
        </w:rPr>
        <w:t>6</w:t>
      </w:r>
      <w:r w:rsidRPr="00EC7630">
        <w:rPr>
          <w:szCs w:val="24"/>
        </w:rPr>
        <w:t xml:space="preserve"> RLU/replicate for 240316_LVS3 measured on 7/24/24 and for 240422_LVS3 measured on 8/1/24) [about 1/3 the signal for 1/20 the </w:t>
      </w:r>
      <w:proofErr w:type="gramStart"/>
      <w:r w:rsidRPr="00EC7630">
        <w:rPr>
          <w:szCs w:val="24"/>
        </w:rPr>
        <w:t>amount</w:t>
      </w:r>
      <w:proofErr w:type="gramEnd"/>
      <w:r w:rsidRPr="00EC7630">
        <w:rPr>
          <w:szCs w:val="24"/>
        </w:rPr>
        <w:t xml:space="preserve"> of ribosomes]. These data seem promising, and 2 </w:t>
      </w:r>
      <w:proofErr w:type="spellStart"/>
      <w:r w:rsidRPr="00EC7630">
        <w:rPr>
          <w:szCs w:val="24"/>
        </w:rPr>
        <w:t>pmol</w:t>
      </w:r>
      <w:proofErr w:type="spellEnd"/>
      <w:r w:rsidRPr="00EC7630">
        <w:rPr>
          <w:szCs w:val="24"/>
        </w:rPr>
        <w:t xml:space="preserve"> ribosomes may be an ample </w:t>
      </w:r>
      <w:proofErr w:type="gramStart"/>
      <w:r w:rsidRPr="00EC7630">
        <w:rPr>
          <w:szCs w:val="24"/>
        </w:rPr>
        <w:t>amount</w:t>
      </w:r>
      <w:proofErr w:type="gramEnd"/>
      <w:r w:rsidRPr="00EC7630">
        <w:rPr>
          <w:szCs w:val="24"/>
        </w:rPr>
        <w:t xml:space="preserve"> of ribosomes to use for an </w:t>
      </w:r>
      <w:r w:rsidRPr="00C72AF7">
        <w:rPr>
          <w:i/>
          <w:iCs/>
          <w:szCs w:val="24"/>
        </w:rPr>
        <w:t>in vitro</w:t>
      </w:r>
      <w:r w:rsidRPr="00EC7630">
        <w:rPr>
          <w:szCs w:val="24"/>
        </w:rPr>
        <w:t xml:space="preserve"> assay while maintaining reproducibility and producing an adequate signal. Further work needs to be done to ensure that this observation continues to hold up and that the difference in translation efficiency between ribosomes with and without bS21-2 is still significant enough to reliably measure using this </w:t>
      </w:r>
      <w:proofErr w:type="gramStart"/>
      <w:r w:rsidRPr="00EC7630">
        <w:rPr>
          <w:szCs w:val="24"/>
        </w:rPr>
        <w:t>amount</w:t>
      </w:r>
      <w:proofErr w:type="gramEnd"/>
      <w:r w:rsidRPr="00EC7630">
        <w:rPr>
          <w:szCs w:val="24"/>
        </w:rPr>
        <w:t xml:space="preserve"> of ribosomes in this in </w:t>
      </w:r>
      <w:r w:rsidR="00C72AF7" w:rsidRPr="00C72AF7">
        <w:rPr>
          <w:i/>
          <w:iCs/>
          <w:szCs w:val="24"/>
        </w:rPr>
        <w:t>in vitro</w:t>
      </w:r>
      <w:r w:rsidR="00C72AF7">
        <w:rPr>
          <w:szCs w:val="24"/>
        </w:rPr>
        <w:t xml:space="preserve"> </w:t>
      </w:r>
      <w:r w:rsidRPr="00EC7630">
        <w:rPr>
          <w:szCs w:val="24"/>
        </w:rPr>
        <w:t>system.</w:t>
      </w:r>
    </w:p>
    <w:p w14:paraId="6E9253F1" w14:textId="74A5D92D" w:rsidR="00593CCA" w:rsidRDefault="00A97C1D" w:rsidP="00EC7630">
      <w:pPr>
        <w:spacing w:line="480" w:lineRule="auto"/>
        <w:ind w:firstLine="720"/>
        <w:rPr>
          <w:szCs w:val="24"/>
        </w:rPr>
      </w:pPr>
      <w:r w:rsidRPr="00A97C1D">
        <w:rPr>
          <w:szCs w:val="24"/>
        </w:rPr>
        <w:t xml:space="preserve">This experiment was conducted to compare luminescence data from several assays with </w:t>
      </w:r>
      <w:r>
        <w:rPr>
          <w:szCs w:val="24"/>
        </w:rPr>
        <w:t>2-</w:t>
      </w:r>
      <w:r w:rsidRPr="00A97C1D">
        <w:rPr>
          <w:szCs w:val="24"/>
        </w:rPr>
        <w:t xml:space="preserve">2.5 </w:t>
      </w:r>
      <w:proofErr w:type="spellStart"/>
      <w:r w:rsidRPr="00A97C1D">
        <w:rPr>
          <w:szCs w:val="24"/>
        </w:rPr>
        <w:t>p</w:t>
      </w:r>
      <w:r>
        <w:rPr>
          <w:szCs w:val="24"/>
        </w:rPr>
        <w:t>mol</w:t>
      </w:r>
      <w:proofErr w:type="spellEnd"/>
      <w:r>
        <w:rPr>
          <w:szCs w:val="24"/>
        </w:rPr>
        <w:t xml:space="preserve"> </w:t>
      </w:r>
      <w:r w:rsidRPr="00A97C1D">
        <w:rPr>
          <w:szCs w:val="24"/>
        </w:rPr>
        <w:t>ribosomes from French press lysed cells. This chart was constructed by taking luminescen</w:t>
      </w:r>
      <w:r>
        <w:rPr>
          <w:szCs w:val="24"/>
        </w:rPr>
        <w:t>ce</w:t>
      </w:r>
      <w:r w:rsidRPr="00A97C1D">
        <w:rPr>
          <w:szCs w:val="24"/>
        </w:rPr>
        <w:t xml:space="preserve"> measurements of LVS ribosomes from French press </w:t>
      </w:r>
      <w:r>
        <w:rPr>
          <w:szCs w:val="24"/>
        </w:rPr>
        <w:t>lysed</w:t>
      </w:r>
      <w:r w:rsidRPr="00A97C1D">
        <w:rPr>
          <w:szCs w:val="24"/>
        </w:rPr>
        <w:t xml:space="preserve"> cells from three different assays. This figure shows that luminescence values seem </w:t>
      </w:r>
      <w:proofErr w:type="gramStart"/>
      <w:r w:rsidRPr="00A97C1D">
        <w:rPr>
          <w:szCs w:val="24"/>
        </w:rPr>
        <w:t>fairly reproducible</w:t>
      </w:r>
      <w:proofErr w:type="gramEnd"/>
      <w:r w:rsidRPr="00A97C1D">
        <w:rPr>
          <w:szCs w:val="24"/>
        </w:rPr>
        <w:t xml:space="preserve"> with about two </w:t>
      </w:r>
      <w:proofErr w:type="spellStart"/>
      <w:r w:rsidRPr="00A97C1D">
        <w:rPr>
          <w:szCs w:val="24"/>
        </w:rPr>
        <w:t>p</w:t>
      </w:r>
      <w:r>
        <w:rPr>
          <w:szCs w:val="24"/>
        </w:rPr>
        <w:t>mol</w:t>
      </w:r>
      <w:proofErr w:type="spellEnd"/>
      <w:r>
        <w:rPr>
          <w:szCs w:val="24"/>
        </w:rPr>
        <w:t xml:space="preserve"> </w:t>
      </w:r>
      <w:r w:rsidRPr="00A97C1D">
        <w:rPr>
          <w:szCs w:val="24"/>
        </w:rPr>
        <w:t>of LVS ribosomes across different purifications</w:t>
      </w:r>
      <w:r>
        <w:rPr>
          <w:szCs w:val="24"/>
        </w:rPr>
        <w:t>,</w:t>
      </w:r>
      <w:r w:rsidRPr="00A97C1D">
        <w:rPr>
          <w:szCs w:val="24"/>
        </w:rPr>
        <w:t xml:space="preserve"> assays</w:t>
      </w:r>
      <w:r>
        <w:rPr>
          <w:szCs w:val="24"/>
        </w:rPr>
        <w:t>,</w:t>
      </w:r>
      <w:r w:rsidRPr="00A97C1D">
        <w:rPr>
          <w:szCs w:val="24"/>
        </w:rPr>
        <w:t xml:space="preserve"> biological replicates</w:t>
      </w:r>
      <w:r>
        <w:rPr>
          <w:szCs w:val="24"/>
        </w:rPr>
        <w:t>,</w:t>
      </w:r>
      <w:r w:rsidRPr="00A97C1D">
        <w:rPr>
          <w:szCs w:val="24"/>
        </w:rPr>
        <w:t xml:space="preserve"> and technical replicates. The signal is also adequate compared to previous reactions with 40 </w:t>
      </w:r>
      <w:proofErr w:type="spellStart"/>
      <w:r w:rsidRPr="00A97C1D">
        <w:rPr>
          <w:szCs w:val="24"/>
        </w:rPr>
        <w:t>p</w:t>
      </w:r>
      <w:r>
        <w:rPr>
          <w:szCs w:val="24"/>
        </w:rPr>
        <w:t>mol</w:t>
      </w:r>
      <w:proofErr w:type="spellEnd"/>
      <w:r>
        <w:rPr>
          <w:szCs w:val="24"/>
        </w:rPr>
        <w:t xml:space="preserve"> </w:t>
      </w:r>
      <w:r w:rsidRPr="00A97C1D">
        <w:rPr>
          <w:szCs w:val="24"/>
        </w:rPr>
        <w:t xml:space="preserve">of LVS ribosomes. </w:t>
      </w:r>
    </w:p>
    <w:p w14:paraId="59AC58BB" w14:textId="3F04D9B0" w:rsidR="009F6F6C" w:rsidRDefault="00EC7630" w:rsidP="00A760C1">
      <w:pPr>
        <w:spacing w:line="480" w:lineRule="auto"/>
        <w:ind w:firstLine="720"/>
        <w:rPr>
          <w:szCs w:val="24"/>
        </w:rPr>
      </w:pPr>
      <w:r w:rsidRPr="00EC7630">
        <w:rPr>
          <w:szCs w:val="24"/>
        </w:rPr>
        <w:lastRenderedPageBreak/>
        <w:t xml:space="preserve"> </w:t>
      </w:r>
      <w:r w:rsidR="00CC0E2C">
        <w:rPr>
          <w:noProof/>
          <w:szCs w:val="24"/>
        </w:rPr>
        <w:drawing>
          <wp:inline distT="0" distB="0" distL="0" distR="0" wp14:anchorId="3053D56E" wp14:editId="0E35BBC1">
            <wp:extent cx="5303520" cy="2587625"/>
            <wp:effectExtent l="0" t="0" r="5080" b="3175"/>
            <wp:docPr id="2050628573" name="Picture 19" descr="A graph of blue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628573" name="Picture 19" descr="A graph of blue bars&#10;&#10;Description automatically generated with medium confidenc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303520" cy="2587625"/>
                    </a:xfrm>
                    <a:prstGeom prst="rect">
                      <a:avLst/>
                    </a:prstGeom>
                  </pic:spPr>
                </pic:pic>
              </a:graphicData>
            </a:graphic>
          </wp:inline>
        </w:drawing>
      </w:r>
    </w:p>
    <w:p w14:paraId="30F86A07" w14:textId="20622545" w:rsidR="00952D18" w:rsidRDefault="00A760C1" w:rsidP="00A760C1">
      <w:pPr>
        <w:rPr>
          <w:szCs w:val="24"/>
        </w:rPr>
      </w:pPr>
      <w:r w:rsidRPr="00CD73E4">
        <w:rPr>
          <w:b/>
          <w:bCs/>
          <w:szCs w:val="24"/>
        </w:rPr>
        <w:t xml:space="preserve">Figure X. </w:t>
      </w:r>
      <w:r w:rsidRPr="00EC7630">
        <w:rPr>
          <w:b/>
          <w:bCs/>
          <w:szCs w:val="24"/>
        </w:rPr>
        <w:t xml:space="preserve">Comparison of luminescence data for several assays with 2-2.5 </w:t>
      </w:r>
      <w:proofErr w:type="spellStart"/>
      <w:r w:rsidRPr="00EC7630">
        <w:rPr>
          <w:b/>
          <w:bCs/>
          <w:szCs w:val="24"/>
        </w:rPr>
        <w:t>pmol</w:t>
      </w:r>
      <w:proofErr w:type="spellEnd"/>
      <w:r w:rsidRPr="00EC7630">
        <w:rPr>
          <w:b/>
          <w:bCs/>
          <w:szCs w:val="24"/>
        </w:rPr>
        <w:t xml:space="preserve"> LVS ribosomes.</w:t>
      </w:r>
      <w:r>
        <w:rPr>
          <w:b/>
          <w:bCs/>
          <w:szCs w:val="24"/>
        </w:rPr>
        <w:t xml:space="preserve"> </w:t>
      </w:r>
      <w:r w:rsidRPr="00E73ECC">
        <w:rPr>
          <w:szCs w:val="24"/>
        </w:rPr>
        <w:t>LVS ribosomes purified</w:t>
      </w:r>
      <w:r>
        <w:rPr>
          <w:szCs w:val="24"/>
        </w:rPr>
        <w:t xml:space="preserve"> from French press-lysed cells using sucrose cushion method.</w:t>
      </w:r>
    </w:p>
    <w:p w14:paraId="4AE35CF1" w14:textId="77777777" w:rsidR="00250A5A" w:rsidRDefault="00250A5A" w:rsidP="00A760C1">
      <w:pPr>
        <w:rPr>
          <w:szCs w:val="24"/>
        </w:rPr>
      </w:pPr>
    </w:p>
    <w:p w14:paraId="0C915E68" w14:textId="39EB9418" w:rsidR="00250A5A" w:rsidRPr="00250A5A" w:rsidRDefault="00250A5A" w:rsidP="007D0A6F">
      <w:pPr>
        <w:spacing w:line="480" w:lineRule="auto"/>
        <w:rPr>
          <w:szCs w:val="24"/>
        </w:rPr>
      </w:pPr>
      <w:r w:rsidRPr="00A97C1D">
        <w:rPr>
          <w:szCs w:val="24"/>
        </w:rPr>
        <w:t xml:space="preserve">We can conclude from this that </w:t>
      </w:r>
      <w:r w:rsidR="007D0A6F">
        <w:rPr>
          <w:szCs w:val="24"/>
        </w:rPr>
        <w:t xml:space="preserve">2 </w:t>
      </w:r>
      <w:proofErr w:type="spellStart"/>
      <w:r w:rsidR="007D0A6F">
        <w:rPr>
          <w:szCs w:val="24"/>
        </w:rPr>
        <w:t>pmol</w:t>
      </w:r>
      <w:proofErr w:type="spellEnd"/>
      <w:r>
        <w:rPr>
          <w:szCs w:val="24"/>
        </w:rPr>
        <w:t xml:space="preserve"> </w:t>
      </w:r>
      <w:r w:rsidRPr="00A97C1D">
        <w:rPr>
          <w:szCs w:val="24"/>
        </w:rPr>
        <w:t xml:space="preserve">ribosomes may be an ample number of ribosomes </w:t>
      </w:r>
      <w:r>
        <w:rPr>
          <w:szCs w:val="24"/>
        </w:rPr>
        <w:t xml:space="preserve">to use </w:t>
      </w:r>
      <w:r w:rsidRPr="00A97C1D">
        <w:rPr>
          <w:szCs w:val="24"/>
        </w:rPr>
        <w:t>while maintaining reproducibility and signal</w:t>
      </w:r>
      <w:r>
        <w:rPr>
          <w:szCs w:val="24"/>
        </w:rPr>
        <w:t xml:space="preserve"> strength in the in vitro assay</w:t>
      </w:r>
      <w:r w:rsidRPr="00A97C1D">
        <w:rPr>
          <w:szCs w:val="24"/>
        </w:rPr>
        <w:t xml:space="preserve">. Further work should be done to ensure that this observation continues to hold up and that the difference in translation efficiency between ribosomes with and without </w:t>
      </w:r>
      <w:r>
        <w:rPr>
          <w:szCs w:val="24"/>
        </w:rPr>
        <w:t xml:space="preserve">bS21-2 </w:t>
      </w:r>
      <w:r w:rsidRPr="00A97C1D">
        <w:rPr>
          <w:szCs w:val="24"/>
        </w:rPr>
        <w:t xml:space="preserve">is still significant enough to reliably measure using this </w:t>
      </w:r>
      <w:proofErr w:type="gramStart"/>
      <w:r w:rsidRPr="00A97C1D">
        <w:rPr>
          <w:szCs w:val="24"/>
        </w:rPr>
        <w:t>amount</w:t>
      </w:r>
      <w:proofErr w:type="gramEnd"/>
      <w:r w:rsidRPr="00A97C1D">
        <w:rPr>
          <w:szCs w:val="24"/>
        </w:rPr>
        <w:t xml:space="preserve"> of ribosomes</w:t>
      </w:r>
      <w:r>
        <w:rPr>
          <w:szCs w:val="24"/>
        </w:rPr>
        <w:t>.</w:t>
      </w:r>
    </w:p>
    <w:sectPr w:rsidR="00250A5A" w:rsidRPr="00250A5A">
      <w:headerReference w:type="default" r:id="rId26"/>
      <w:footerReference w:type="default" r:id="rId27"/>
      <w:pgSz w:w="12240" w:h="15840"/>
      <w:pgMar w:top="1440" w:right="1440" w:bottom="1440" w:left="2448" w:header="720" w:footer="720" w:gutter="0"/>
      <w:cols w:space="720"/>
      <w:formProt w:val="0"/>
      <w:docGrid w:linePitch="600" w:charSpace="32768"/>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2" w:author="Benjamin Moore" w:date="2024-10-07T14:05:00Z" w:initials="BM">
    <w:p w14:paraId="75734092" w14:textId="77777777" w:rsidR="00383B1C" w:rsidRDefault="00383B1C">
      <w:pPr>
        <w:pStyle w:val="CommentText"/>
      </w:pPr>
      <w:r>
        <w:rPr>
          <w:rStyle w:val="CommentReference"/>
        </w:rPr>
        <w:annotationRef/>
      </w:r>
      <w:r>
        <w:t>Basic Conditions:</w:t>
      </w:r>
      <w:r>
        <w:br/>
        <w:t>- Must have a measurable signal in the IVA</w:t>
      </w:r>
    </w:p>
    <w:p w14:paraId="42C94FF0" w14:textId="77777777" w:rsidR="00383B1C" w:rsidRDefault="00383B1C" w:rsidP="00383B1C">
      <w:pPr>
        <w:pStyle w:val="CommentText"/>
      </w:pPr>
      <w:r w:rsidRPr="00383B1C">
        <w:t>-</w:t>
      </w:r>
      <w:r>
        <w:t xml:space="preserve"> Must be easily modifiable so that many leader sequences can be tested</w:t>
      </w:r>
    </w:p>
    <w:p w14:paraId="017B85C1" w14:textId="6257D32B" w:rsidR="00383B1C" w:rsidRDefault="00383B1C" w:rsidP="00383B1C">
      <w:pPr>
        <w:pStyle w:val="CommentText"/>
      </w:pPr>
      <w:r>
        <w:t>- comparing experimental signal against control (tul4) signal (doesn’t tul4 translation efficiency go up when bS21-2 is absent?)</w:t>
      </w:r>
    </w:p>
  </w:comment>
  <w:comment w:id="3" w:author="Benjamin Moore" w:date="2024-10-07T21:25:00Z" w:initials="BM">
    <w:p w14:paraId="79AC93DF" w14:textId="7196D517" w:rsidR="004E7808" w:rsidRDefault="004E7808">
      <w:pPr>
        <w:pStyle w:val="CommentText"/>
      </w:pPr>
      <w:r>
        <w:rPr>
          <w:rStyle w:val="CommentReference"/>
        </w:rPr>
        <w:annotationRef/>
      </w:r>
      <w:r>
        <w:t>Describe design?</w:t>
      </w:r>
    </w:p>
  </w:comment>
  <w:comment w:id="4" w:author="Benjamin Moore" w:date="2024-10-04T10:35:00Z" w:initials="BM">
    <w:p w14:paraId="4BD3C04C" w14:textId="1F07ABC2" w:rsidR="00110B11" w:rsidRDefault="00110B11">
      <w:pPr>
        <w:pStyle w:val="CommentText"/>
      </w:pPr>
      <w:r>
        <w:rPr>
          <w:rStyle w:val="CommentReference"/>
        </w:rPr>
        <w:annotationRef/>
      </w:r>
      <w:r w:rsidR="008011CC">
        <w:rPr>
          <w:rStyle w:val="CommentReference"/>
        </w:rPr>
        <w:t>Can you explain why it</w:t>
      </w:r>
      <w:r>
        <w:t xml:space="preserve"> is toxic?</w:t>
      </w:r>
      <w:r w:rsidR="003137E3">
        <w:t xml:space="preserve"> Occupies cellular machinery so that it is unavailable for critical </w:t>
      </w:r>
      <w:proofErr w:type="gramStart"/>
      <w:r w:rsidR="003137E3">
        <w:t>tasks?</w:t>
      </w:r>
      <w:proofErr w:type="gramEnd"/>
    </w:p>
  </w:comment>
  <w:comment w:id="5" w:author="Benjamin Moore" w:date="2024-10-04T10:36:00Z" w:initials="BM">
    <w:p w14:paraId="3A56C7B4" w14:textId="7F39AB21" w:rsidR="00110B11" w:rsidRDefault="00110B11">
      <w:pPr>
        <w:pStyle w:val="CommentText"/>
      </w:pPr>
      <w:r>
        <w:rPr>
          <w:rStyle w:val="CommentReference"/>
        </w:rPr>
        <w:annotationRef/>
      </w:r>
      <w:r>
        <w:t>Why aren’t these conditions sufficient? Would this system have worked?</w:t>
      </w:r>
    </w:p>
  </w:comment>
  <w:comment w:id="6" w:author="Benjamin Moore" w:date="2024-10-04T10:36:00Z" w:initials="BM">
    <w:p w14:paraId="55AD3B39" w14:textId="32FF017D" w:rsidR="00110B11" w:rsidRDefault="00110B11">
      <w:pPr>
        <w:pStyle w:val="CommentText"/>
      </w:pPr>
      <w:r>
        <w:rPr>
          <w:rStyle w:val="CommentReference"/>
        </w:rPr>
        <w:annotationRef/>
      </w:r>
      <w:r>
        <w:t>Review Hannah’s experiments with GFP and LVS ribosomes.</w:t>
      </w:r>
    </w:p>
  </w:comment>
  <w:comment w:id="7" w:author="Benjamin Moore" w:date="2024-10-07T14:16:00Z" w:initials="BM">
    <w:p w14:paraId="2CF77E38" w14:textId="702F87B3" w:rsidR="00221ECC" w:rsidRDefault="00221ECC">
      <w:pPr>
        <w:pStyle w:val="CommentText"/>
      </w:pPr>
      <w:r>
        <w:rPr>
          <w:rStyle w:val="CommentReference"/>
        </w:rPr>
        <w:annotationRef/>
      </w:r>
      <w:r>
        <w:t>Fault of GFP or LVS ribosomes?</w:t>
      </w:r>
    </w:p>
  </w:comment>
  <w:comment w:id="8" w:author="Benjamin Moore" w:date="2024-10-07T21:30:00Z" w:initials="BM">
    <w:p w14:paraId="676270FA" w14:textId="5E389A34" w:rsidR="00D215D1" w:rsidRDefault="00D215D1">
      <w:pPr>
        <w:pStyle w:val="CommentText"/>
      </w:pPr>
      <w:r>
        <w:rPr>
          <w:rStyle w:val="CommentReference"/>
        </w:rPr>
        <w:annotationRef/>
      </w:r>
      <w:r w:rsidRPr="00C156C8">
        <w:rPr>
          <w:szCs w:val="24"/>
        </w:rPr>
        <w:t xml:space="preserve">I cloned </w:t>
      </w:r>
      <w:r>
        <w:rPr>
          <w:szCs w:val="24"/>
        </w:rPr>
        <w:t xml:space="preserve">the genes encoding </w:t>
      </w:r>
      <w:proofErr w:type="spellStart"/>
      <w:r>
        <w:rPr>
          <w:szCs w:val="24"/>
        </w:rPr>
        <w:t>LanYFP</w:t>
      </w:r>
      <w:proofErr w:type="spellEnd"/>
      <w:r>
        <w:rPr>
          <w:szCs w:val="24"/>
        </w:rPr>
        <w:t xml:space="preserve"> and </w:t>
      </w:r>
      <w:proofErr w:type="spellStart"/>
      <w:r>
        <w:rPr>
          <w:szCs w:val="24"/>
        </w:rPr>
        <w:t>iLov</w:t>
      </w:r>
      <w:proofErr w:type="spellEnd"/>
      <w:r w:rsidRPr="00C156C8">
        <w:rPr>
          <w:szCs w:val="24"/>
        </w:rPr>
        <w:t xml:space="preserve"> into an existing plasmid that allowed for transcription </w:t>
      </w:r>
      <w:r>
        <w:rPr>
          <w:szCs w:val="24"/>
        </w:rPr>
        <w:t xml:space="preserve">and translation </w:t>
      </w:r>
      <w:r w:rsidRPr="00C156C8">
        <w:rPr>
          <w:szCs w:val="24"/>
        </w:rPr>
        <w:t>by the</w:t>
      </w:r>
      <w:r>
        <w:rPr>
          <w:szCs w:val="24"/>
        </w:rPr>
        <w:t xml:space="preserve"> NEB </w:t>
      </w:r>
      <w:proofErr w:type="spellStart"/>
      <w:r w:rsidRPr="0020453B">
        <w:rPr>
          <w:szCs w:val="24"/>
        </w:rPr>
        <w:t>PURExpress</w:t>
      </w:r>
      <w:proofErr w:type="spellEnd"/>
      <w:r w:rsidRPr="00C156C8">
        <w:rPr>
          <w:szCs w:val="24"/>
        </w:rPr>
        <w:t xml:space="preserve"> </w:t>
      </w:r>
      <w:r w:rsidRPr="00C156C8">
        <w:rPr>
          <w:i/>
          <w:iCs/>
          <w:szCs w:val="24"/>
        </w:rPr>
        <w:t>in vitro</w:t>
      </w:r>
      <w:r w:rsidRPr="00C156C8">
        <w:rPr>
          <w:szCs w:val="24"/>
        </w:rPr>
        <w:t xml:space="preserve"> translation kit</w:t>
      </w:r>
    </w:p>
  </w:comment>
  <w:comment w:id="9" w:author="Benjamin Moore" w:date="2024-10-07T14:20:00Z" w:initials="BM">
    <w:p w14:paraId="70C4ECF0" w14:textId="43406B71" w:rsidR="00221ECC" w:rsidRDefault="00221ECC">
      <w:pPr>
        <w:pStyle w:val="CommentText"/>
      </w:pPr>
      <w:r>
        <w:rPr>
          <w:rStyle w:val="CommentReference"/>
        </w:rPr>
        <w:annotationRef/>
      </w:r>
      <w:r>
        <w:t>Necessary?</w:t>
      </w:r>
    </w:p>
  </w:comment>
  <w:comment w:id="10" w:author="Benjamin Moore" w:date="2024-10-04T10:39:00Z" w:initials="BM">
    <w:p w14:paraId="2F7B26BC" w14:textId="4F61BC50" w:rsidR="00710835" w:rsidRDefault="00710835">
      <w:pPr>
        <w:pStyle w:val="CommentText"/>
      </w:pPr>
      <w:r>
        <w:rPr>
          <w:rStyle w:val="CommentReference"/>
        </w:rPr>
        <w:annotationRef/>
      </w:r>
      <w:r>
        <w:t xml:space="preserve">Is this true? Could this have been an easy fix? We tried one plate reader in the </w:t>
      </w:r>
      <w:proofErr w:type="spellStart"/>
      <w:r>
        <w:t>Camberg</w:t>
      </w:r>
      <w:proofErr w:type="spellEnd"/>
      <w:r>
        <w:t xml:space="preserve"> lab, but it was for measuring </w:t>
      </w:r>
      <w:proofErr w:type="gramStart"/>
      <w:r>
        <w:t>ODs?</w:t>
      </w:r>
      <w:proofErr w:type="gramEnd"/>
      <w:r>
        <w:t xml:space="preserve"> The Cary Eclipse spec would have needed reservations and some disassembly/assembly.</w:t>
      </w:r>
    </w:p>
  </w:comment>
  <w:comment w:id="11" w:author="Benjamin Moore" w:date="2024-10-07T14:56:00Z" w:initials="BM">
    <w:p w14:paraId="78E8DF28" w14:textId="77777777" w:rsidR="004E7808" w:rsidRDefault="004E7808" w:rsidP="004E7808">
      <w:pPr>
        <w:pStyle w:val="CommentText"/>
      </w:pPr>
      <w:r>
        <w:rPr>
          <w:rStyle w:val="CommentReference"/>
        </w:rPr>
        <w:annotationRef/>
      </w:r>
      <w:r>
        <w:t>How do you know this to be true?</w:t>
      </w:r>
    </w:p>
  </w:comment>
  <w:comment w:id="12" w:author="Benjamin Moore" w:date="2024-10-07T21:27:00Z" w:initials="BM">
    <w:p w14:paraId="2141DD57" w14:textId="64A27E07" w:rsidR="005D31D2" w:rsidRPr="005D31D2" w:rsidRDefault="005D31D2" w:rsidP="005D31D2">
      <w:pPr>
        <w:spacing w:line="480" w:lineRule="auto"/>
        <w:ind w:firstLine="720"/>
        <w:rPr>
          <w:szCs w:val="24"/>
        </w:rPr>
      </w:pPr>
      <w:r>
        <w:rPr>
          <w:rStyle w:val="CommentReference"/>
        </w:rPr>
        <w:annotationRef/>
      </w:r>
      <w:r>
        <w:rPr>
          <w:szCs w:val="24"/>
        </w:rPr>
        <w:t xml:space="preserve">While our attempts at cloning a </w:t>
      </w:r>
      <w:proofErr w:type="gramStart"/>
      <w:r>
        <w:rPr>
          <w:szCs w:val="24"/>
        </w:rPr>
        <w:t>dual-reporter</w:t>
      </w:r>
      <w:proofErr w:type="gramEnd"/>
      <w:r>
        <w:rPr>
          <w:szCs w:val="24"/>
        </w:rPr>
        <w:t xml:space="preserve"> that would prove useful in our in vitro assays was not successful, it did provide us with useful information…</w:t>
      </w:r>
    </w:p>
  </w:comment>
  <w:comment w:id="13" w:author="Benjamin Moore" w:date="2024-10-08T16:52:00Z" w:initials="BM">
    <w:p w14:paraId="2AB21822" w14:textId="293A4C09" w:rsidR="003A769C" w:rsidRDefault="003A769C">
      <w:pPr>
        <w:pStyle w:val="CommentText"/>
      </w:pPr>
      <w:r>
        <w:rPr>
          <w:rStyle w:val="CommentReference"/>
        </w:rPr>
        <w:annotationRef/>
      </w:r>
      <w:r>
        <w:rPr>
          <w:rStyle w:val="CommentReference"/>
        </w:rPr>
        <w:annotationRef/>
      </w:r>
      <w:r>
        <w:t xml:space="preserve">Do t-test comparing within one assay day (between the bars for May 11, for example) </w:t>
      </w:r>
    </w:p>
  </w:comment>
  <w:comment w:id="14" w:author="Benjamin Moore" w:date="2024-10-02T13:47:00Z" w:initials="BM">
    <w:p w14:paraId="1358CB3F" w14:textId="77777777" w:rsidR="003A769C" w:rsidRDefault="003A769C" w:rsidP="003A769C">
      <w:pPr>
        <w:pStyle w:val="CommentText"/>
      </w:pPr>
      <w:r>
        <w:rPr>
          <w:rStyle w:val="CommentReference"/>
        </w:rPr>
        <w:annotationRef/>
      </w:r>
      <w:r>
        <w:t>How can I run a t-test between two values?</w:t>
      </w:r>
    </w:p>
  </w:comment>
  <w:comment w:id="15" w:author="Benjamin Moore" w:date="2024-10-07T15:06:00Z" w:initials="BM">
    <w:p w14:paraId="4E8DB093" w14:textId="77777777" w:rsidR="00291D32" w:rsidRDefault="00291D32" w:rsidP="00291D32">
      <w:pPr>
        <w:pStyle w:val="CommentText"/>
      </w:pPr>
      <w:r>
        <w:rPr>
          <w:rStyle w:val="CommentReference"/>
        </w:rPr>
        <w:annotationRef/>
      </w:r>
      <w:r>
        <w:t>Include generation times?</w:t>
      </w:r>
    </w:p>
  </w:comment>
  <w:comment w:id="16" w:author="Benjamin Moore" w:date="2024-10-07T15:10:00Z" w:initials="BM">
    <w:p w14:paraId="2CBBD7C3" w14:textId="77777777" w:rsidR="00291D32" w:rsidRDefault="00291D32" w:rsidP="00291D32">
      <w:pPr>
        <w:pStyle w:val="CommentText"/>
      </w:pPr>
      <w:r>
        <w:rPr>
          <w:rStyle w:val="CommentReference"/>
        </w:rPr>
        <w:annotationRef/>
      </w:r>
      <w:r>
        <w:t>Include?</w:t>
      </w:r>
    </w:p>
  </w:comment>
  <w:comment w:id="17" w:author="Benjamin Moore" w:date="2024-10-07T12:27:00Z" w:initials="BM">
    <w:p w14:paraId="3ECA5675" w14:textId="622034B5" w:rsidR="00616C66" w:rsidRDefault="00616C66">
      <w:pPr>
        <w:pStyle w:val="CommentText"/>
      </w:pPr>
      <w:r>
        <w:rPr>
          <w:rStyle w:val="CommentReference"/>
        </w:rPr>
        <w:annotationRef/>
      </w:r>
      <w:r>
        <w:t>Look up this assay to see if there were any confounding variables like pipetting the wrong volume.</w:t>
      </w:r>
    </w:p>
  </w:comment>
  <w:comment w:id="19" w:author="Benjamin Moore" w:date="2024-10-08T16:49:00Z" w:initials="BM">
    <w:p w14:paraId="3B38BA16" w14:textId="77777777" w:rsidR="00291D32" w:rsidRDefault="00291D32">
      <w:pPr>
        <w:pStyle w:val="CommentText"/>
      </w:pPr>
      <w:r>
        <w:rPr>
          <w:rStyle w:val="CommentReference"/>
        </w:rPr>
        <w:annotationRef/>
      </w:r>
      <w:r>
        <w:rPr>
          <w:rStyle w:val="CommentReference"/>
        </w:rPr>
        <w:annotationRef/>
      </w:r>
      <w:r>
        <w:t>How would data look on a log scale?</w:t>
      </w:r>
    </w:p>
    <w:p w14:paraId="7CC5F3A6" w14:textId="77777777" w:rsidR="00291D32" w:rsidRDefault="00291D32">
      <w:pPr>
        <w:pStyle w:val="CommentText"/>
      </w:pPr>
    </w:p>
    <w:p w14:paraId="01E3E1BC" w14:textId="77777777" w:rsidR="00291D32" w:rsidRDefault="00291D32" w:rsidP="00291D32">
      <w:pPr>
        <w:pStyle w:val="CommentText"/>
      </w:pPr>
      <w:r>
        <w:rPr>
          <w:rStyle w:val="CommentReference"/>
        </w:rPr>
        <w:annotationRef/>
      </w:r>
      <w:r>
        <w:t>Why so much variability within one biological replicate? This was only one assay. Is this a fluke? The other replicate was more consistent. Any contributing factors?</w:t>
      </w:r>
    </w:p>
    <w:p w14:paraId="2062DDE9" w14:textId="77777777" w:rsidR="00291D32" w:rsidRDefault="00291D32">
      <w:pPr>
        <w:pStyle w:val="CommentText"/>
      </w:pPr>
    </w:p>
    <w:p w14:paraId="4456AC85" w14:textId="44DC8804" w:rsidR="00291D32" w:rsidRDefault="00291D32">
      <w:pPr>
        <w:pStyle w:val="CommentText"/>
      </w:pPr>
      <w:r>
        <w:rPr>
          <w:rStyle w:val="CommentReference"/>
        </w:rPr>
        <w:annotationRef/>
      </w:r>
      <w:r>
        <w:rPr>
          <w:rStyle w:val="CommentReference"/>
        </w:rPr>
        <w:annotationRef/>
      </w:r>
      <w:r>
        <w:t>Calculate significance with T-test?</w:t>
      </w:r>
    </w:p>
  </w:comment>
  <w:comment w:id="20" w:author="Benjamin Moore" w:date="2024-10-07T12:32:00Z" w:initials="BM">
    <w:p w14:paraId="56C2632A" w14:textId="50A370E5" w:rsidR="00616C66" w:rsidRDefault="00616C66">
      <w:pPr>
        <w:pStyle w:val="CommentText"/>
      </w:pPr>
      <w:r>
        <w:rPr>
          <w:rStyle w:val="CommentReference"/>
        </w:rPr>
        <w:annotationRef/>
      </w:r>
      <w:r>
        <w:t>Compare the results of this assay with other LVS assays. Do you consistently see this degree of variability across the board?</w:t>
      </w:r>
    </w:p>
  </w:comment>
  <w:comment w:id="21" w:author="Benjamin Moore" w:date="2024-10-07T15:23:00Z" w:initials="BM">
    <w:p w14:paraId="0C5ED508" w14:textId="29725754" w:rsidR="009168D0" w:rsidRDefault="009168D0">
      <w:pPr>
        <w:pStyle w:val="CommentText"/>
      </w:pPr>
      <w:r>
        <w:rPr>
          <w:rStyle w:val="CommentReference"/>
        </w:rPr>
        <w:annotationRef/>
      </w:r>
      <w:r>
        <w:t>The problem.</w:t>
      </w:r>
    </w:p>
  </w:comment>
  <w:comment w:id="22" w:author="Benjamin Moore" w:date="2024-10-07T12:37:00Z" w:initials="BM">
    <w:p w14:paraId="309FA91A" w14:textId="092AE093" w:rsidR="00445A05" w:rsidRDefault="00445A05">
      <w:pPr>
        <w:pStyle w:val="CommentText"/>
      </w:pPr>
      <w:r>
        <w:rPr>
          <w:rStyle w:val="CommentReference"/>
        </w:rPr>
        <w:annotationRef/>
      </w:r>
      <w:r>
        <w:t>Was the sample resuspended in low magnesium?</w:t>
      </w:r>
    </w:p>
  </w:comment>
  <w:comment w:id="23" w:author="Benjamin Moore" w:date="2024-10-07T12:41:00Z" w:initials="BM">
    <w:p w14:paraId="54E62565" w14:textId="5AB7755F" w:rsidR="00445A05" w:rsidRDefault="00445A05">
      <w:pPr>
        <w:pStyle w:val="CommentText"/>
      </w:pPr>
      <w:r>
        <w:rPr>
          <w:rStyle w:val="CommentReference"/>
        </w:rPr>
        <w:annotationRef/>
      </w:r>
      <w:r>
        <w:t>Read more about 100S ribosomes and sucrose gradients.</w:t>
      </w:r>
    </w:p>
  </w:comment>
  <w:comment w:id="24" w:author="Benjamin Moore" w:date="2024-10-07T12:40:00Z" w:initials="BM">
    <w:p w14:paraId="3B4958AC" w14:textId="68258D0D" w:rsidR="00445A05" w:rsidRDefault="00445A05">
      <w:pPr>
        <w:pStyle w:val="CommentText"/>
      </w:pPr>
      <w:r>
        <w:rPr>
          <w:rStyle w:val="CommentReference"/>
        </w:rPr>
        <w:annotationRef/>
      </w:r>
      <w:r>
        <w:t>FP LVS samples had polysomes (optimize chilling step).</w:t>
      </w:r>
    </w:p>
  </w:comment>
  <w:comment w:id="25" w:author="Benjamin Moore" w:date="2024-10-08T16:57:00Z" w:initials="BM">
    <w:p w14:paraId="5AB51ACE" w14:textId="0ACED963" w:rsidR="00E9711C" w:rsidRDefault="00E9711C">
      <w:pPr>
        <w:pStyle w:val="CommentText"/>
      </w:pPr>
      <w:r>
        <w:rPr>
          <w:rStyle w:val="CommentReference"/>
        </w:rPr>
        <w:annotationRef/>
      </w:r>
      <w:r>
        <w:rPr>
          <w:rStyle w:val="CommentReference"/>
        </w:rPr>
        <w:annotationRef/>
      </w:r>
      <w:r>
        <w:t>Why was this LVS sample chosen?</w:t>
      </w:r>
    </w:p>
  </w:comment>
  <w:comment w:id="26" w:author="Benjamin Moore" w:date="2024-10-07T12:47:00Z" w:initials="BM">
    <w:p w14:paraId="41F0C8A3" w14:textId="1D4420C6" w:rsidR="009C6A7B" w:rsidRDefault="009C6A7B">
      <w:pPr>
        <w:pStyle w:val="CommentText"/>
      </w:pPr>
      <w:r>
        <w:rPr>
          <w:rStyle w:val="CommentReference"/>
        </w:rPr>
        <w:annotationRef/>
      </w:r>
      <w:r>
        <w:t xml:space="preserve">Look up more background on </w:t>
      </w:r>
      <w:proofErr w:type="spellStart"/>
      <w:r>
        <w:t>kasugamycin</w:t>
      </w:r>
      <w:proofErr w:type="spellEnd"/>
      <w:r>
        <w:t>.</w:t>
      </w:r>
    </w:p>
  </w:comment>
  <w:comment w:id="27" w:author="Benjamin Moore" w:date="2024-10-07T12:46:00Z" w:initials="BM">
    <w:p w14:paraId="43E0E19C" w14:textId="22846553" w:rsidR="009C6A7B" w:rsidRDefault="009C6A7B">
      <w:pPr>
        <w:pStyle w:val="CommentText"/>
      </w:pPr>
      <w:r>
        <w:rPr>
          <w:rStyle w:val="CommentReference"/>
        </w:rPr>
        <w:annotationRef/>
      </w:r>
      <w:r>
        <w:t>Is this true?</w:t>
      </w:r>
    </w:p>
  </w:comment>
  <w:comment w:id="28" w:author="Benjamin Moore" w:date="2024-10-07T13:05:00Z" w:initials="BM">
    <w:p w14:paraId="56B38249" w14:textId="205D46CC" w:rsidR="0073094C" w:rsidRDefault="0073094C">
      <w:pPr>
        <w:pStyle w:val="CommentText"/>
      </w:pPr>
      <w:r>
        <w:rPr>
          <w:rStyle w:val="CommentReference"/>
        </w:rPr>
        <w:annotationRef/>
      </w:r>
      <w:r>
        <w:t xml:space="preserve">It would be useful to run more assays and test more concentrations of </w:t>
      </w:r>
      <w:proofErr w:type="spellStart"/>
      <w:r>
        <w:t>kasugamycin</w:t>
      </w:r>
      <w:proofErr w:type="spellEnd"/>
      <w:r>
        <w:t>.</w:t>
      </w:r>
    </w:p>
  </w:comment>
  <w:comment w:id="29" w:author="Benjamin Moore" w:date="2024-10-07T15:24:00Z" w:initials="BM">
    <w:p w14:paraId="32292470" w14:textId="77777777" w:rsidR="008B0870" w:rsidRDefault="008B0870" w:rsidP="008B0870">
      <w:pPr>
        <w:pStyle w:val="CommentText"/>
      </w:pPr>
      <w:r>
        <w:rPr>
          <w:rStyle w:val="CommentReference"/>
        </w:rPr>
        <w:annotationRef/>
      </w:r>
      <w:r>
        <w:t>Add bars and “ns”</w:t>
      </w:r>
    </w:p>
  </w:comment>
  <w:comment w:id="30" w:author="Benjamin Moore" w:date="2024-10-04T11:29:00Z" w:initials="BM">
    <w:p w14:paraId="6F679F72" w14:textId="77777777" w:rsidR="008B0870" w:rsidRDefault="008B0870" w:rsidP="008B0870">
      <w:pPr>
        <w:pStyle w:val="CommentText"/>
      </w:pPr>
      <w:r>
        <w:rPr>
          <w:rStyle w:val="CommentReference"/>
        </w:rPr>
        <w:annotationRef/>
      </w:r>
      <w:r>
        <w:t>None of these comparisons were significant (P&lt;0.05).</w:t>
      </w:r>
    </w:p>
  </w:comment>
  <w:comment w:id="31" w:author="Ramsey, Kathryn" w:date="2024-09-30T14:45:00Z" w:initials="MOU">
    <w:p w14:paraId="755CD28B" w14:textId="77777777" w:rsidR="008B0870" w:rsidRDefault="008B0870" w:rsidP="008B0870">
      <w:pPr>
        <w:pStyle w:val="CommentText"/>
      </w:pPr>
      <w:r>
        <w:rPr>
          <w:rStyle w:val="CommentReference"/>
        </w:rPr>
        <w:annotationRef/>
      </w:r>
      <w:r w:rsidRPr="00E54414">
        <w:rPr>
          <w:strike/>
        </w:rPr>
        <w:t>Note experiment done twice, “results are representative”</w:t>
      </w:r>
      <w:r>
        <w:t xml:space="preserve"> </w:t>
      </w:r>
      <w:r>
        <w:br/>
      </w:r>
      <w:r>
        <w:br/>
        <w:t>T-test comparing no drug to each drug concentration</w:t>
      </w:r>
    </w:p>
    <w:p w14:paraId="0506218D" w14:textId="77777777" w:rsidR="008B0870" w:rsidRDefault="008B0870" w:rsidP="008B0870">
      <w:pPr>
        <w:pStyle w:val="CommentText"/>
      </w:pPr>
    </w:p>
    <w:p w14:paraId="5741C5DC" w14:textId="77777777" w:rsidR="008B0870" w:rsidRDefault="008B0870" w:rsidP="008B0870">
      <w:pPr>
        <w:pStyle w:val="CommentText"/>
      </w:pPr>
      <w:r>
        <w:t xml:space="preserve">If not significant, note “ns” and include what ns means in legend! </w:t>
      </w:r>
    </w:p>
  </w:comment>
  <w:comment w:id="32" w:author="Benjamin Moore" w:date="2024-10-07T13:07:00Z" w:initials="BM">
    <w:p w14:paraId="3DE07565" w14:textId="3B766058" w:rsidR="0073094C" w:rsidRDefault="0073094C">
      <w:pPr>
        <w:pStyle w:val="CommentText"/>
      </w:pPr>
      <w:r>
        <w:rPr>
          <w:rStyle w:val="CommentReference"/>
        </w:rPr>
        <w:annotationRef/>
      </w:r>
      <w:r>
        <w:t xml:space="preserve">Look into differences: antibiotic stock used, time on ice, concentration and stock of </w:t>
      </w:r>
      <w:proofErr w:type="spellStart"/>
      <w:r>
        <w:t>thiostrepton</w:t>
      </w:r>
      <w:proofErr w:type="spellEnd"/>
      <w:r>
        <w:t xml:space="preserve"> used, and pipetting volumes?</w:t>
      </w:r>
    </w:p>
  </w:comment>
  <w:comment w:id="33" w:author="Benjamin Moore" w:date="2024-10-07T13:23:00Z" w:initials="BM">
    <w:p w14:paraId="2FD8A322" w14:textId="54007055" w:rsidR="00FC153B" w:rsidRDefault="00FC153B">
      <w:pPr>
        <w:pStyle w:val="CommentText"/>
      </w:pPr>
      <w:r>
        <w:rPr>
          <w:rStyle w:val="CommentReference"/>
        </w:rPr>
        <w:annotationRef/>
      </w:r>
      <w:r>
        <w:t>R</w:t>
      </w:r>
      <w:r w:rsidRPr="00FC153B">
        <w:t xml:space="preserve">eview notes from </w:t>
      </w:r>
      <w:r>
        <w:t>NEB.</w:t>
      </w:r>
    </w:p>
  </w:comment>
  <w:comment w:id="34" w:author="Benjamin Moore" w:date="2024-10-07T15:25:00Z" w:initials="BM">
    <w:p w14:paraId="679879B6" w14:textId="77777777" w:rsidR="008B0870" w:rsidRDefault="008B0870" w:rsidP="008B0870">
      <w:pPr>
        <w:pStyle w:val="CommentText"/>
      </w:pPr>
      <w:r>
        <w:rPr>
          <w:rStyle w:val="CommentReference"/>
        </w:rPr>
        <w:annotationRef/>
      </w:r>
      <w:r>
        <w:t>Take each replicate/</w:t>
      </w:r>
      <w:proofErr w:type="spellStart"/>
      <w:r>
        <w:t>pmol</w:t>
      </w:r>
      <w:proofErr w:type="spellEnd"/>
      <w:r>
        <w:t xml:space="preserve"> and get standard dev of that.</w:t>
      </w:r>
    </w:p>
  </w:comment>
  <w:comment w:id="35" w:author="Benjamin Moore" w:date="2024-10-07T15:24:00Z" w:initials="BM">
    <w:p w14:paraId="5F823B65" w14:textId="77777777" w:rsidR="008B0870" w:rsidRDefault="008B0870" w:rsidP="008B0870">
      <w:pPr>
        <w:pStyle w:val="CommentText"/>
      </w:pPr>
      <w:r>
        <w:rPr>
          <w:rStyle w:val="CommentReference"/>
        </w:rPr>
        <w:annotationRef/>
      </w:r>
      <w:r>
        <w:t>Why is there so much variation within some replicates?</w:t>
      </w:r>
    </w:p>
  </w:comment>
  <w:comment w:id="36" w:author="Benjamin Moore" w:date="2024-10-07T13:28:00Z" w:initials="BM">
    <w:p w14:paraId="00353426" w14:textId="0020D9EE" w:rsidR="0092490B" w:rsidRDefault="0092490B">
      <w:pPr>
        <w:pStyle w:val="CommentText"/>
      </w:pPr>
      <w:r>
        <w:rPr>
          <w:rStyle w:val="CommentReference"/>
        </w:rPr>
        <w:annotationRef/>
      </w:r>
      <w:r>
        <w:t>Aggregation? Interference? Greater sensitivity of the reader at lower luminescence?</w:t>
      </w:r>
    </w:p>
  </w:comment>
  <w:comment w:id="37" w:author="Benjamin Moore" w:date="2024-10-07T13:30:00Z" w:initials="BM">
    <w:p w14:paraId="4726AC17" w14:textId="061B9981" w:rsidR="0092490B" w:rsidRDefault="0092490B">
      <w:pPr>
        <w:pStyle w:val="CommentText"/>
      </w:pPr>
      <w:r>
        <w:rPr>
          <w:rStyle w:val="CommentReference"/>
        </w:rPr>
        <w:annotationRef/>
      </w:r>
      <w:r>
        <w:t>Because of rRNA processing?</w:t>
      </w:r>
    </w:p>
  </w:comment>
  <w:comment w:id="38" w:author="Benjamin Moore" w:date="2024-10-07T13:37:00Z" w:initials="BM">
    <w:p w14:paraId="41D34AA5" w14:textId="324E722A" w:rsidR="0092490B" w:rsidRDefault="0092490B">
      <w:pPr>
        <w:pStyle w:val="CommentText"/>
      </w:pPr>
      <w:r>
        <w:rPr>
          <w:rStyle w:val="CommentReference"/>
        </w:rPr>
        <w:annotationRef/>
      </w:r>
      <w:r>
        <w:t>You should have tried this with LVS ribosomes as well.</w:t>
      </w:r>
    </w:p>
  </w:comment>
  <w:comment w:id="39" w:author="Benjamin Moore" w:date="2024-10-07T13:36:00Z" w:initials="BM">
    <w:p w14:paraId="4D890F1A" w14:textId="6CCAF985" w:rsidR="0092490B" w:rsidRDefault="0092490B">
      <w:pPr>
        <w:pStyle w:val="CommentText"/>
      </w:pPr>
      <w:r>
        <w:rPr>
          <w:rStyle w:val="CommentReference"/>
        </w:rPr>
        <w:annotationRef/>
      </w:r>
      <w:r>
        <w:t>Could substrate be used up more quickly at higher concentrations? Is this a reaction-limiting reagent?</w:t>
      </w:r>
    </w:p>
  </w:comment>
  <w:comment w:id="40" w:author="Benjamin Moore" w:date="2024-10-07T13:32:00Z" w:initials="BM">
    <w:p w14:paraId="04A68D1E" w14:textId="06C5E55A" w:rsidR="0092490B" w:rsidRDefault="0092490B">
      <w:pPr>
        <w:pStyle w:val="CommentText"/>
      </w:pPr>
      <w:r>
        <w:rPr>
          <w:rStyle w:val="CommentReference"/>
        </w:rPr>
        <w:annotationRef/>
      </w:r>
      <w:r>
        <w:t>Dropping below the point where aggregation hinders the reaction?</w:t>
      </w:r>
    </w:p>
  </w:comment>
  <w:comment w:id="41" w:author="Benjamin Moore" w:date="2024-10-07T13:33:00Z" w:initials="BM">
    <w:p w14:paraId="70FC53FB" w14:textId="312A3631" w:rsidR="0092490B" w:rsidRDefault="0092490B">
      <w:pPr>
        <w:pStyle w:val="CommentText"/>
      </w:pPr>
      <w:r>
        <w:rPr>
          <w:rStyle w:val="CommentReference"/>
        </w:rPr>
        <w:annotationRef/>
      </w:r>
      <w:r>
        <w:t>Which had the highest luminescence overall? If BB LVS, does rRNA processing really affect luminescence?</w:t>
      </w:r>
      <w:r w:rsidR="00CE263F">
        <w:t xml:space="preserve"> Could there be less aggregation with the rRNA processing leading to more actively translating ribosomes?</w:t>
      </w:r>
    </w:p>
  </w:comment>
  <w:comment w:id="42" w:author="Benjamin Moore" w:date="2024-10-04T11:29:00Z" w:initials="BM">
    <w:p w14:paraId="7F1896D9" w14:textId="196A48E4" w:rsidR="009E3FDC" w:rsidRDefault="009E3FDC">
      <w:pPr>
        <w:pStyle w:val="CommentText"/>
      </w:pPr>
      <w:r>
        <w:rPr>
          <w:rStyle w:val="CommentReference"/>
        </w:rPr>
        <w:annotationRef/>
      </w:r>
      <w:r>
        <w:t>Do I need to include all samples? Make labels bigger.</w:t>
      </w:r>
      <w:r w:rsidR="009168D0">
        <w:t xml:space="preserve"> Label 23S, 16S, and 5S bands.</w:t>
      </w:r>
    </w:p>
  </w:comment>
  <w:comment w:id="43" w:author="Ramsey, Kathryn" w:date="2024-09-30T14:58:00Z" w:initials="MOU">
    <w:p w14:paraId="3186C1BD" w14:textId="33CE3D6A" w:rsidR="005359C4" w:rsidRDefault="005359C4">
      <w:pPr>
        <w:pStyle w:val="CommentText"/>
      </w:pPr>
      <w:r>
        <w:rPr>
          <w:rStyle w:val="CommentReference"/>
        </w:rPr>
        <w:annotationRef/>
      </w:r>
      <w:r>
        <w:t xml:space="preserve">The labels need to be bigger! (defense committee has poor eyesight – including me!)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17B85C1" w15:done="0"/>
  <w15:commentEx w15:paraId="79AC93DF" w15:done="0"/>
  <w15:commentEx w15:paraId="4BD3C04C" w15:done="0"/>
  <w15:commentEx w15:paraId="3A56C7B4" w15:done="0"/>
  <w15:commentEx w15:paraId="55AD3B39" w15:done="0"/>
  <w15:commentEx w15:paraId="2CF77E38" w15:done="0"/>
  <w15:commentEx w15:paraId="676270FA" w15:done="0"/>
  <w15:commentEx w15:paraId="70C4ECF0" w15:done="0"/>
  <w15:commentEx w15:paraId="2F7B26BC" w15:done="0"/>
  <w15:commentEx w15:paraId="78E8DF28" w15:done="0"/>
  <w15:commentEx w15:paraId="2141DD57" w15:done="0"/>
  <w15:commentEx w15:paraId="2AB21822" w15:done="0"/>
  <w15:commentEx w15:paraId="1358CB3F" w15:done="0"/>
  <w15:commentEx w15:paraId="4E8DB093" w15:done="0"/>
  <w15:commentEx w15:paraId="2CBBD7C3" w15:done="0"/>
  <w15:commentEx w15:paraId="3ECA5675" w15:done="0"/>
  <w15:commentEx w15:paraId="4456AC85" w15:done="0"/>
  <w15:commentEx w15:paraId="56C2632A" w15:done="0"/>
  <w15:commentEx w15:paraId="0C5ED508" w15:done="0"/>
  <w15:commentEx w15:paraId="309FA91A" w15:done="0"/>
  <w15:commentEx w15:paraId="54E62565" w15:done="0"/>
  <w15:commentEx w15:paraId="3B4958AC" w15:done="0"/>
  <w15:commentEx w15:paraId="5AB51ACE" w15:done="0"/>
  <w15:commentEx w15:paraId="41F0C8A3" w15:done="0"/>
  <w15:commentEx w15:paraId="43E0E19C" w15:done="0"/>
  <w15:commentEx w15:paraId="56B38249" w15:done="0"/>
  <w15:commentEx w15:paraId="32292470" w15:done="0"/>
  <w15:commentEx w15:paraId="6F679F72" w15:done="0"/>
  <w15:commentEx w15:paraId="5741C5DC" w15:done="0"/>
  <w15:commentEx w15:paraId="3DE07565" w15:done="0"/>
  <w15:commentEx w15:paraId="2FD8A322" w15:done="0"/>
  <w15:commentEx w15:paraId="679879B6" w15:done="0"/>
  <w15:commentEx w15:paraId="5F823B65" w15:done="0"/>
  <w15:commentEx w15:paraId="00353426" w15:done="0"/>
  <w15:commentEx w15:paraId="4726AC17" w15:done="0"/>
  <w15:commentEx w15:paraId="41D34AA5" w15:done="0"/>
  <w15:commentEx w15:paraId="4D890F1A" w15:done="0"/>
  <w15:commentEx w15:paraId="04A68D1E" w15:done="0"/>
  <w15:commentEx w15:paraId="70FC53FB" w15:done="0"/>
  <w15:commentEx w15:paraId="7F1896D9" w15:done="0"/>
  <w15:commentEx w15:paraId="3186C1B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314B8B62" w16cex:dateUtc="2024-10-07T18:05:00Z"/>
  <w16cex:commentExtensible w16cex:durableId="24B608B5" w16cex:dateUtc="2024-10-08T01:25:00Z"/>
  <w16cex:commentExtensible w16cex:durableId="6F72FA42" w16cex:dateUtc="2024-10-04T14:35:00Z"/>
  <w16cex:commentExtensible w16cex:durableId="5B01A643" w16cex:dateUtc="2024-10-04T14:36:00Z"/>
  <w16cex:commentExtensible w16cex:durableId="1B307602" w16cex:dateUtc="2024-10-04T14:36:00Z"/>
  <w16cex:commentExtensible w16cex:durableId="409F431B" w16cex:dateUtc="2024-10-07T18:16:00Z"/>
  <w16cex:commentExtensible w16cex:durableId="583C50BE" w16cex:dateUtc="2024-10-08T01:30:00Z"/>
  <w16cex:commentExtensible w16cex:durableId="73B549D4" w16cex:dateUtc="2024-10-07T18:20:00Z"/>
  <w16cex:commentExtensible w16cex:durableId="38F3EF7A" w16cex:dateUtc="2024-10-04T14:39:00Z"/>
  <w16cex:commentExtensible w16cex:durableId="7E992552" w16cex:dateUtc="2024-10-07T18:56:00Z"/>
  <w16cex:commentExtensible w16cex:durableId="23D1AD97" w16cex:dateUtc="2024-10-08T01:27:00Z"/>
  <w16cex:commentExtensible w16cex:durableId="463A86AB" w16cex:dateUtc="2024-10-08T20:52:00Z"/>
  <w16cex:commentExtensible w16cex:durableId="6F45C497" w16cex:dateUtc="2024-10-02T17:47:00Z"/>
  <w16cex:commentExtensible w16cex:durableId="5DA5595A" w16cex:dateUtc="2024-10-07T19:06:00Z"/>
  <w16cex:commentExtensible w16cex:durableId="203E7EC6" w16cex:dateUtc="2024-10-07T19:10:00Z"/>
  <w16cex:commentExtensible w16cex:durableId="3A220656" w16cex:dateUtc="2024-10-07T16:27:00Z"/>
  <w16cex:commentExtensible w16cex:durableId="5B9FF6D2" w16cex:dateUtc="2024-10-08T20:49:00Z"/>
  <w16cex:commentExtensible w16cex:durableId="5416F612" w16cex:dateUtc="2024-10-07T16:32:00Z"/>
  <w16cex:commentExtensible w16cex:durableId="431ADBD4" w16cex:dateUtc="2024-10-07T19:23:00Z"/>
  <w16cex:commentExtensible w16cex:durableId="3A82B249" w16cex:dateUtc="2024-10-07T16:37:00Z"/>
  <w16cex:commentExtensible w16cex:durableId="36E01F32" w16cex:dateUtc="2024-10-07T16:41:00Z"/>
  <w16cex:commentExtensible w16cex:durableId="0FB1EF31" w16cex:dateUtc="2024-10-07T16:40:00Z"/>
  <w16cex:commentExtensible w16cex:durableId="587503BF" w16cex:dateUtc="2024-10-08T20:57:00Z"/>
  <w16cex:commentExtensible w16cex:durableId="5ADC73CA" w16cex:dateUtc="2024-10-07T16:47:00Z"/>
  <w16cex:commentExtensible w16cex:durableId="343B0062" w16cex:dateUtc="2024-10-07T16:46:00Z"/>
  <w16cex:commentExtensible w16cex:durableId="6A216928" w16cex:dateUtc="2024-10-07T17:05:00Z"/>
  <w16cex:commentExtensible w16cex:durableId="63AC090B" w16cex:dateUtc="2024-10-07T19:24:00Z"/>
  <w16cex:commentExtensible w16cex:durableId="6C55E208" w16cex:dateUtc="2024-10-04T15:29:00Z"/>
  <w16cex:commentExtensible w16cex:durableId="137B0A0A" w16cex:dateUtc="2024-09-30T18:45:00Z"/>
  <w16cex:commentExtensible w16cex:durableId="4F5F90A1" w16cex:dateUtc="2024-10-07T17:07:00Z"/>
  <w16cex:commentExtensible w16cex:durableId="16086BC9" w16cex:dateUtc="2024-10-07T17:23:00Z"/>
  <w16cex:commentExtensible w16cex:durableId="46D0E417" w16cex:dateUtc="2024-10-07T19:25:00Z"/>
  <w16cex:commentExtensible w16cex:durableId="79F11C9E" w16cex:dateUtc="2024-10-07T19:24:00Z"/>
  <w16cex:commentExtensible w16cex:durableId="127C7C4E" w16cex:dateUtc="2024-10-07T17:28:00Z"/>
  <w16cex:commentExtensible w16cex:durableId="24540DED" w16cex:dateUtc="2024-10-07T17:30:00Z"/>
  <w16cex:commentExtensible w16cex:durableId="7D5C311F" w16cex:dateUtc="2024-10-07T17:37:00Z"/>
  <w16cex:commentExtensible w16cex:durableId="1A447A17" w16cex:dateUtc="2024-10-07T17:36:00Z"/>
  <w16cex:commentExtensible w16cex:durableId="1EB529AD" w16cex:dateUtc="2024-10-07T17:32:00Z"/>
  <w16cex:commentExtensible w16cex:durableId="358F767F" w16cex:dateUtc="2024-10-07T17:33:00Z"/>
  <w16cex:commentExtensible w16cex:durableId="007FC420" w16cex:dateUtc="2024-10-04T15:29:00Z"/>
  <w16cex:commentExtensible w16cex:durableId="304A1494" w16cex:dateUtc="2024-09-30T18:5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17B85C1" w16cid:durableId="314B8B62"/>
  <w16cid:commentId w16cid:paraId="79AC93DF" w16cid:durableId="24B608B5"/>
  <w16cid:commentId w16cid:paraId="4BD3C04C" w16cid:durableId="6F72FA42"/>
  <w16cid:commentId w16cid:paraId="3A56C7B4" w16cid:durableId="5B01A643"/>
  <w16cid:commentId w16cid:paraId="55AD3B39" w16cid:durableId="1B307602"/>
  <w16cid:commentId w16cid:paraId="2CF77E38" w16cid:durableId="409F431B"/>
  <w16cid:commentId w16cid:paraId="676270FA" w16cid:durableId="583C50BE"/>
  <w16cid:commentId w16cid:paraId="70C4ECF0" w16cid:durableId="73B549D4"/>
  <w16cid:commentId w16cid:paraId="2F7B26BC" w16cid:durableId="38F3EF7A"/>
  <w16cid:commentId w16cid:paraId="78E8DF28" w16cid:durableId="7E992552"/>
  <w16cid:commentId w16cid:paraId="2141DD57" w16cid:durableId="23D1AD97"/>
  <w16cid:commentId w16cid:paraId="2AB21822" w16cid:durableId="463A86AB"/>
  <w16cid:commentId w16cid:paraId="1358CB3F" w16cid:durableId="6F45C497"/>
  <w16cid:commentId w16cid:paraId="4E8DB093" w16cid:durableId="5DA5595A"/>
  <w16cid:commentId w16cid:paraId="2CBBD7C3" w16cid:durableId="203E7EC6"/>
  <w16cid:commentId w16cid:paraId="3ECA5675" w16cid:durableId="3A220656"/>
  <w16cid:commentId w16cid:paraId="4456AC85" w16cid:durableId="5B9FF6D2"/>
  <w16cid:commentId w16cid:paraId="56C2632A" w16cid:durableId="5416F612"/>
  <w16cid:commentId w16cid:paraId="0C5ED508" w16cid:durableId="431ADBD4"/>
  <w16cid:commentId w16cid:paraId="309FA91A" w16cid:durableId="3A82B249"/>
  <w16cid:commentId w16cid:paraId="54E62565" w16cid:durableId="36E01F32"/>
  <w16cid:commentId w16cid:paraId="3B4958AC" w16cid:durableId="0FB1EF31"/>
  <w16cid:commentId w16cid:paraId="5AB51ACE" w16cid:durableId="587503BF"/>
  <w16cid:commentId w16cid:paraId="41F0C8A3" w16cid:durableId="5ADC73CA"/>
  <w16cid:commentId w16cid:paraId="43E0E19C" w16cid:durableId="343B0062"/>
  <w16cid:commentId w16cid:paraId="56B38249" w16cid:durableId="6A216928"/>
  <w16cid:commentId w16cid:paraId="32292470" w16cid:durableId="63AC090B"/>
  <w16cid:commentId w16cid:paraId="6F679F72" w16cid:durableId="6C55E208"/>
  <w16cid:commentId w16cid:paraId="5741C5DC" w16cid:durableId="137B0A0A"/>
  <w16cid:commentId w16cid:paraId="3DE07565" w16cid:durableId="4F5F90A1"/>
  <w16cid:commentId w16cid:paraId="2FD8A322" w16cid:durableId="16086BC9"/>
  <w16cid:commentId w16cid:paraId="679879B6" w16cid:durableId="46D0E417"/>
  <w16cid:commentId w16cid:paraId="5F823B65" w16cid:durableId="79F11C9E"/>
  <w16cid:commentId w16cid:paraId="00353426" w16cid:durableId="127C7C4E"/>
  <w16cid:commentId w16cid:paraId="4726AC17" w16cid:durableId="24540DED"/>
  <w16cid:commentId w16cid:paraId="41D34AA5" w16cid:durableId="7D5C311F"/>
  <w16cid:commentId w16cid:paraId="4D890F1A" w16cid:durableId="1A447A17"/>
  <w16cid:commentId w16cid:paraId="04A68D1E" w16cid:durableId="1EB529AD"/>
  <w16cid:commentId w16cid:paraId="70FC53FB" w16cid:durableId="358F767F"/>
  <w16cid:commentId w16cid:paraId="7F1896D9" w16cid:durableId="007FC420"/>
  <w16cid:commentId w16cid:paraId="3186C1BD" w16cid:durableId="304A1494"/>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A45BFAC" w14:textId="77777777" w:rsidR="00634FE4" w:rsidRDefault="00634FE4">
      <w:r>
        <w:separator/>
      </w:r>
    </w:p>
  </w:endnote>
  <w:endnote w:type="continuationSeparator" w:id="0">
    <w:p w14:paraId="18646240" w14:textId="77777777" w:rsidR="00634FE4" w:rsidRDefault="00634FE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Liberation Serif">
    <w:altName w:val="Times New Roman"/>
    <w:panose1 w:val="020B0604020202020204"/>
    <w:charset w:val="00"/>
    <w:family w:val="roman"/>
    <w:pitch w:val="variable"/>
  </w:font>
  <w:font w:name="NSimSun">
    <w:panose1 w:val="02010609030101010101"/>
    <w:charset w:val="86"/>
    <w:family w:val="modern"/>
    <w:pitch w:val="fixed"/>
    <w:sig w:usb0="00000203" w:usb1="288F0000" w:usb2="00000016" w:usb3="00000000" w:csb0="00040001" w:csb1="00000000"/>
  </w:font>
  <w:font w:name="Lucida Sans">
    <w:panose1 w:val="020B0602030504020204"/>
    <w:charset w:val="4D"/>
    <w:family w:val="swiss"/>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Aptos Display">
    <w:panose1 w:val="020B0004020202020204"/>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Aptos">
    <w:panose1 w:val="020B0004020202020204"/>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978120D" w14:textId="77777777" w:rsidR="00952D18" w:rsidRDefault="00000000">
    <w:pPr>
      <w:pStyle w:val="Footer"/>
      <w:jc w:val="center"/>
    </w:pPr>
    <w:r>
      <w:fldChar w:fldCharType="begin"/>
    </w:r>
    <w:r>
      <w:instrText>PAGE</w:instrText>
    </w:r>
    <w:r>
      <w:fldChar w:fldCharType="separate"/>
    </w:r>
    <w:r>
      <w:t>14</w:t>
    </w:r>
    <w:r>
      <w:fldChar w:fldCharType="end"/>
    </w:r>
  </w:p>
  <w:p w14:paraId="0E5974B0" w14:textId="77777777" w:rsidR="00952D18" w:rsidRDefault="00952D1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2534E0" w14:textId="77777777" w:rsidR="00634FE4" w:rsidRDefault="00634FE4">
      <w:r>
        <w:separator/>
      </w:r>
    </w:p>
  </w:footnote>
  <w:footnote w:type="continuationSeparator" w:id="0">
    <w:p w14:paraId="6DE16B84" w14:textId="77777777" w:rsidR="00634FE4" w:rsidRDefault="00634FE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D2133" w14:textId="77777777" w:rsidR="00952D18" w:rsidRDefault="00952D1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4763E5"/>
    <w:multiLevelType w:val="hybridMultilevel"/>
    <w:tmpl w:val="03C87E5C"/>
    <w:lvl w:ilvl="0" w:tplc="2352835C">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 w15:restartNumberingAfterBreak="0">
    <w:nsid w:val="02726F61"/>
    <w:multiLevelType w:val="hybridMultilevel"/>
    <w:tmpl w:val="5DE0EB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9B7087"/>
    <w:multiLevelType w:val="hybridMultilevel"/>
    <w:tmpl w:val="C86A00BE"/>
    <w:lvl w:ilvl="0" w:tplc="5AFA9626">
      <w:start w:val="10"/>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F615119"/>
    <w:multiLevelType w:val="multilevel"/>
    <w:tmpl w:val="DCF2E7CC"/>
    <w:lvl w:ilvl="0">
      <w:start w:val="1"/>
      <w:numFmt w:val="none"/>
      <w:pStyle w:val="Heading1"/>
      <w:suff w:val="nothing"/>
      <w:lvlText w:val=""/>
      <w:lvlJc w:val="left"/>
      <w:pPr>
        <w:tabs>
          <w:tab w:val="num" w:pos="0"/>
        </w:tabs>
        <w:ind w:left="432" w:hanging="432"/>
      </w:pPr>
    </w:lvl>
    <w:lvl w:ilvl="1">
      <w:start w:val="1"/>
      <w:numFmt w:val="none"/>
      <w:pStyle w:val="Heading2"/>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4" w15:restartNumberingAfterBreak="0">
    <w:nsid w:val="6C5A177F"/>
    <w:multiLevelType w:val="hybridMultilevel"/>
    <w:tmpl w:val="64662514"/>
    <w:lvl w:ilvl="0" w:tplc="70747E00">
      <w:start w:val="6"/>
      <w:numFmt w:val="bullet"/>
      <w:lvlText w:val="-"/>
      <w:lvlJc w:val="left"/>
      <w:pPr>
        <w:ind w:left="810" w:hanging="360"/>
      </w:pPr>
      <w:rPr>
        <w:rFonts w:ascii="Arial" w:eastAsia="Times New Roman" w:hAnsi="Arial" w:cs="Aria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num w:numId="1" w16cid:durableId="255136274">
    <w:abstractNumId w:val="3"/>
  </w:num>
  <w:num w:numId="2" w16cid:durableId="278879752">
    <w:abstractNumId w:val="0"/>
  </w:num>
  <w:num w:numId="3" w16cid:durableId="41174922">
    <w:abstractNumId w:val="4"/>
  </w:num>
  <w:num w:numId="4" w16cid:durableId="2002653254">
    <w:abstractNumId w:val="1"/>
  </w:num>
  <w:num w:numId="5" w16cid:durableId="77551790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Benjamin Moore">
    <w15:presenceInfo w15:providerId="AD" w15:userId="S::ben_moore@uri.edu::0acfed33-feb0-4b7d-baf5-42ae2147ea4f"/>
  </w15:person>
  <w15:person w15:author="Ramsey, Kathryn">
    <w15:presenceInfo w15:providerId="AD" w15:userId="S::k0rams02@louisville.edu::6684376f-6ed0-4fc7-ab0c-3eb0068e65d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80"/>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52D18"/>
    <w:rsid w:val="00014841"/>
    <w:rsid w:val="0003254E"/>
    <w:rsid w:val="00044CCA"/>
    <w:rsid w:val="000509F4"/>
    <w:rsid w:val="00061CC2"/>
    <w:rsid w:val="00072F02"/>
    <w:rsid w:val="00073DF8"/>
    <w:rsid w:val="00080A42"/>
    <w:rsid w:val="000A794B"/>
    <w:rsid w:val="000B1EA5"/>
    <w:rsid w:val="000C02AF"/>
    <w:rsid w:val="000D6F56"/>
    <w:rsid w:val="000E223D"/>
    <w:rsid w:val="000E3F4F"/>
    <w:rsid w:val="000F269A"/>
    <w:rsid w:val="000F3160"/>
    <w:rsid w:val="000F439C"/>
    <w:rsid w:val="000F5A4C"/>
    <w:rsid w:val="00110B11"/>
    <w:rsid w:val="001253B9"/>
    <w:rsid w:val="00127FD0"/>
    <w:rsid w:val="00137D9A"/>
    <w:rsid w:val="001407C4"/>
    <w:rsid w:val="00142123"/>
    <w:rsid w:val="00146870"/>
    <w:rsid w:val="0016332E"/>
    <w:rsid w:val="00182741"/>
    <w:rsid w:val="001972E0"/>
    <w:rsid w:val="001A07BD"/>
    <w:rsid w:val="001A4A58"/>
    <w:rsid w:val="001B32B4"/>
    <w:rsid w:val="001B3673"/>
    <w:rsid w:val="001B72FA"/>
    <w:rsid w:val="001B776F"/>
    <w:rsid w:val="001F4F48"/>
    <w:rsid w:val="0020453B"/>
    <w:rsid w:val="00220E75"/>
    <w:rsid w:val="00221ECC"/>
    <w:rsid w:val="00223778"/>
    <w:rsid w:val="00245977"/>
    <w:rsid w:val="00250A5A"/>
    <w:rsid w:val="00255FBA"/>
    <w:rsid w:val="002624DA"/>
    <w:rsid w:val="00270C6E"/>
    <w:rsid w:val="00286727"/>
    <w:rsid w:val="0028694A"/>
    <w:rsid w:val="002918EA"/>
    <w:rsid w:val="00291D32"/>
    <w:rsid w:val="002B1C85"/>
    <w:rsid w:val="002B3C0A"/>
    <w:rsid w:val="002B4F7D"/>
    <w:rsid w:val="002B6A83"/>
    <w:rsid w:val="002C1AD1"/>
    <w:rsid w:val="002D22F4"/>
    <w:rsid w:val="002D7CB0"/>
    <w:rsid w:val="002E4100"/>
    <w:rsid w:val="002F6D23"/>
    <w:rsid w:val="003137E3"/>
    <w:rsid w:val="00327AD3"/>
    <w:rsid w:val="00334409"/>
    <w:rsid w:val="003358C7"/>
    <w:rsid w:val="00342C5D"/>
    <w:rsid w:val="00342D5F"/>
    <w:rsid w:val="00352177"/>
    <w:rsid w:val="003700F6"/>
    <w:rsid w:val="00381A09"/>
    <w:rsid w:val="00381F8D"/>
    <w:rsid w:val="00383B1C"/>
    <w:rsid w:val="003A769C"/>
    <w:rsid w:val="003C5E8C"/>
    <w:rsid w:val="003D7B63"/>
    <w:rsid w:val="003E4D52"/>
    <w:rsid w:val="003F277D"/>
    <w:rsid w:val="003F5FA8"/>
    <w:rsid w:val="003F6FB1"/>
    <w:rsid w:val="004017E6"/>
    <w:rsid w:val="00405642"/>
    <w:rsid w:val="00421194"/>
    <w:rsid w:val="0043142D"/>
    <w:rsid w:val="004407F7"/>
    <w:rsid w:val="00445A05"/>
    <w:rsid w:val="00445F6D"/>
    <w:rsid w:val="004534E0"/>
    <w:rsid w:val="004620D7"/>
    <w:rsid w:val="00466977"/>
    <w:rsid w:val="00490362"/>
    <w:rsid w:val="00492175"/>
    <w:rsid w:val="00497D23"/>
    <w:rsid w:val="004A2B3D"/>
    <w:rsid w:val="004A51CC"/>
    <w:rsid w:val="004B4547"/>
    <w:rsid w:val="004B5DA7"/>
    <w:rsid w:val="004D64AA"/>
    <w:rsid w:val="004D7C8E"/>
    <w:rsid w:val="004E7808"/>
    <w:rsid w:val="004F6E57"/>
    <w:rsid w:val="00505A1B"/>
    <w:rsid w:val="005225FF"/>
    <w:rsid w:val="00523815"/>
    <w:rsid w:val="00525DD6"/>
    <w:rsid w:val="005359C4"/>
    <w:rsid w:val="0054402D"/>
    <w:rsid w:val="0054449D"/>
    <w:rsid w:val="00593CCA"/>
    <w:rsid w:val="005B7512"/>
    <w:rsid w:val="005D31D2"/>
    <w:rsid w:val="005E72C5"/>
    <w:rsid w:val="00616C66"/>
    <w:rsid w:val="006243E4"/>
    <w:rsid w:val="00634FE4"/>
    <w:rsid w:val="00635E6B"/>
    <w:rsid w:val="00646040"/>
    <w:rsid w:val="0064670C"/>
    <w:rsid w:val="00656C0D"/>
    <w:rsid w:val="00685155"/>
    <w:rsid w:val="00694791"/>
    <w:rsid w:val="006A6C7E"/>
    <w:rsid w:val="006B269B"/>
    <w:rsid w:val="006B2833"/>
    <w:rsid w:val="006B6C5A"/>
    <w:rsid w:val="006C12E5"/>
    <w:rsid w:val="006C39F0"/>
    <w:rsid w:val="006D393E"/>
    <w:rsid w:val="006D4B29"/>
    <w:rsid w:val="006E1A39"/>
    <w:rsid w:val="006E2929"/>
    <w:rsid w:val="006F2495"/>
    <w:rsid w:val="006F2AD3"/>
    <w:rsid w:val="00710575"/>
    <w:rsid w:val="00710835"/>
    <w:rsid w:val="00717DEC"/>
    <w:rsid w:val="00725332"/>
    <w:rsid w:val="00726669"/>
    <w:rsid w:val="0073094C"/>
    <w:rsid w:val="00751D96"/>
    <w:rsid w:val="00754487"/>
    <w:rsid w:val="007578B4"/>
    <w:rsid w:val="007611BF"/>
    <w:rsid w:val="007653BC"/>
    <w:rsid w:val="00774BE5"/>
    <w:rsid w:val="00781B11"/>
    <w:rsid w:val="00785CFA"/>
    <w:rsid w:val="00794016"/>
    <w:rsid w:val="007A2384"/>
    <w:rsid w:val="007A271E"/>
    <w:rsid w:val="007B05DF"/>
    <w:rsid w:val="007D0214"/>
    <w:rsid w:val="007D0A6F"/>
    <w:rsid w:val="007D558C"/>
    <w:rsid w:val="007E59F7"/>
    <w:rsid w:val="008011CC"/>
    <w:rsid w:val="008139FF"/>
    <w:rsid w:val="00816B4A"/>
    <w:rsid w:val="0082249D"/>
    <w:rsid w:val="008314F2"/>
    <w:rsid w:val="00835389"/>
    <w:rsid w:val="0084518E"/>
    <w:rsid w:val="00876B41"/>
    <w:rsid w:val="008B0870"/>
    <w:rsid w:val="008B42E1"/>
    <w:rsid w:val="008B56A0"/>
    <w:rsid w:val="008C31A6"/>
    <w:rsid w:val="008C3B67"/>
    <w:rsid w:val="008F0CC1"/>
    <w:rsid w:val="00907F19"/>
    <w:rsid w:val="00915749"/>
    <w:rsid w:val="009168D0"/>
    <w:rsid w:val="00923BC8"/>
    <w:rsid w:val="0092490B"/>
    <w:rsid w:val="009431C2"/>
    <w:rsid w:val="00946494"/>
    <w:rsid w:val="00947219"/>
    <w:rsid w:val="009472AD"/>
    <w:rsid w:val="00952D18"/>
    <w:rsid w:val="009619DB"/>
    <w:rsid w:val="00962949"/>
    <w:rsid w:val="00963A62"/>
    <w:rsid w:val="00965E10"/>
    <w:rsid w:val="009862DF"/>
    <w:rsid w:val="009A061B"/>
    <w:rsid w:val="009A1445"/>
    <w:rsid w:val="009A6BE9"/>
    <w:rsid w:val="009C6034"/>
    <w:rsid w:val="009C6A7B"/>
    <w:rsid w:val="009D2E6A"/>
    <w:rsid w:val="009D5430"/>
    <w:rsid w:val="009D57F9"/>
    <w:rsid w:val="009D76D5"/>
    <w:rsid w:val="009E0120"/>
    <w:rsid w:val="009E3FDC"/>
    <w:rsid w:val="009E7F22"/>
    <w:rsid w:val="009F3D5B"/>
    <w:rsid w:val="009F6F6C"/>
    <w:rsid w:val="00A004DB"/>
    <w:rsid w:val="00A045F4"/>
    <w:rsid w:val="00A06573"/>
    <w:rsid w:val="00A07982"/>
    <w:rsid w:val="00A222A8"/>
    <w:rsid w:val="00A35A46"/>
    <w:rsid w:val="00A373B8"/>
    <w:rsid w:val="00A37F18"/>
    <w:rsid w:val="00A402B7"/>
    <w:rsid w:val="00A41C75"/>
    <w:rsid w:val="00A50A8C"/>
    <w:rsid w:val="00A67DF4"/>
    <w:rsid w:val="00A760C1"/>
    <w:rsid w:val="00A803EA"/>
    <w:rsid w:val="00A84C59"/>
    <w:rsid w:val="00A90701"/>
    <w:rsid w:val="00A97C1D"/>
    <w:rsid w:val="00AB1755"/>
    <w:rsid w:val="00AB1C0D"/>
    <w:rsid w:val="00AB7779"/>
    <w:rsid w:val="00AC7595"/>
    <w:rsid w:val="00AE18D5"/>
    <w:rsid w:val="00AE284D"/>
    <w:rsid w:val="00AE3CC0"/>
    <w:rsid w:val="00B04025"/>
    <w:rsid w:val="00B22C6F"/>
    <w:rsid w:val="00B23322"/>
    <w:rsid w:val="00B542FB"/>
    <w:rsid w:val="00B621E7"/>
    <w:rsid w:val="00B64F4B"/>
    <w:rsid w:val="00B67E85"/>
    <w:rsid w:val="00B827D8"/>
    <w:rsid w:val="00B8476E"/>
    <w:rsid w:val="00B919DD"/>
    <w:rsid w:val="00BA0D42"/>
    <w:rsid w:val="00BA47E0"/>
    <w:rsid w:val="00BA717A"/>
    <w:rsid w:val="00BC26FE"/>
    <w:rsid w:val="00BC3854"/>
    <w:rsid w:val="00BC49D6"/>
    <w:rsid w:val="00BC67E6"/>
    <w:rsid w:val="00BD26BC"/>
    <w:rsid w:val="00C070FD"/>
    <w:rsid w:val="00C31343"/>
    <w:rsid w:val="00C32A71"/>
    <w:rsid w:val="00C35D86"/>
    <w:rsid w:val="00C522C2"/>
    <w:rsid w:val="00C57044"/>
    <w:rsid w:val="00C63479"/>
    <w:rsid w:val="00C7134F"/>
    <w:rsid w:val="00C72AF7"/>
    <w:rsid w:val="00C821F9"/>
    <w:rsid w:val="00C8486D"/>
    <w:rsid w:val="00C903AB"/>
    <w:rsid w:val="00C92F96"/>
    <w:rsid w:val="00C96850"/>
    <w:rsid w:val="00CA153B"/>
    <w:rsid w:val="00CB0DBC"/>
    <w:rsid w:val="00CB5D6E"/>
    <w:rsid w:val="00CC0E2C"/>
    <w:rsid w:val="00CC4F6C"/>
    <w:rsid w:val="00CD68FE"/>
    <w:rsid w:val="00CD73E4"/>
    <w:rsid w:val="00CE263F"/>
    <w:rsid w:val="00CE729C"/>
    <w:rsid w:val="00CE758E"/>
    <w:rsid w:val="00CF1D29"/>
    <w:rsid w:val="00CF5A59"/>
    <w:rsid w:val="00CF6AA1"/>
    <w:rsid w:val="00D0030A"/>
    <w:rsid w:val="00D14F1E"/>
    <w:rsid w:val="00D215D1"/>
    <w:rsid w:val="00D238F2"/>
    <w:rsid w:val="00D24080"/>
    <w:rsid w:val="00D30094"/>
    <w:rsid w:val="00D37335"/>
    <w:rsid w:val="00D41683"/>
    <w:rsid w:val="00D67E07"/>
    <w:rsid w:val="00D7754F"/>
    <w:rsid w:val="00D9683C"/>
    <w:rsid w:val="00DA1FEC"/>
    <w:rsid w:val="00DA64BA"/>
    <w:rsid w:val="00DB2EFE"/>
    <w:rsid w:val="00DC49C3"/>
    <w:rsid w:val="00DC4ACB"/>
    <w:rsid w:val="00DD0108"/>
    <w:rsid w:val="00DE35C4"/>
    <w:rsid w:val="00DF5C07"/>
    <w:rsid w:val="00E068B8"/>
    <w:rsid w:val="00E12402"/>
    <w:rsid w:val="00E12621"/>
    <w:rsid w:val="00E22886"/>
    <w:rsid w:val="00E255F3"/>
    <w:rsid w:val="00E275EC"/>
    <w:rsid w:val="00E43A82"/>
    <w:rsid w:val="00E4443F"/>
    <w:rsid w:val="00E54414"/>
    <w:rsid w:val="00E73ECC"/>
    <w:rsid w:val="00E7663D"/>
    <w:rsid w:val="00E8071A"/>
    <w:rsid w:val="00E86A5F"/>
    <w:rsid w:val="00E9711C"/>
    <w:rsid w:val="00EC7630"/>
    <w:rsid w:val="00ED2F9E"/>
    <w:rsid w:val="00ED35A1"/>
    <w:rsid w:val="00EE252D"/>
    <w:rsid w:val="00EE6F10"/>
    <w:rsid w:val="00F00A49"/>
    <w:rsid w:val="00F214C6"/>
    <w:rsid w:val="00F2379F"/>
    <w:rsid w:val="00F41767"/>
    <w:rsid w:val="00F51CF9"/>
    <w:rsid w:val="00F53373"/>
    <w:rsid w:val="00F67776"/>
    <w:rsid w:val="00F70C4A"/>
    <w:rsid w:val="00F85DA5"/>
    <w:rsid w:val="00F877BD"/>
    <w:rsid w:val="00F934CB"/>
    <w:rsid w:val="00FB5D7A"/>
    <w:rsid w:val="00FC01A5"/>
    <w:rsid w:val="00FC153B"/>
    <w:rsid w:val="00FD55F9"/>
    <w:rsid w:val="00FE1AF7"/>
    <w:rsid w:val="00FE2610"/>
    <w:rsid w:val="00FF1F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F66CCC"/>
  <w15:docId w15:val="{14BE3096-394F-AC42-BA5E-D8988C18DC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Liberation Serif" w:eastAsia="NSimSun" w:hAnsi="Liberation Serif" w:cs="Lucida Sans"/>
        <w:sz w:val="24"/>
        <w:szCs w:val="24"/>
        <w:lang w:val="en-US"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Arial" w:eastAsia="Times New Roman" w:hAnsi="Arial" w:cs="Times New Roman"/>
      <w:szCs w:val="20"/>
      <w:lang w:bidi="ar-SA"/>
    </w:rPr>
  </w:style>
  <w:style w:type="paragraph" w:styleId="Heading1">
    <w:name w:val="heading 1"/>
    <w:basedOn w:val="BodyTextFirstIndent"/>
    <w:next w:val="Text"/>
    <w:uiPriority w:val="9"/>
    <w:qFormat/>
    <w:pPr>
      <w:keepNext/>
      <w:numPr>
        <w:numId w:val="1"/>
      </w:numPr>
      <w:jc w:val="center"/>
      <w:outlineLvl w:val="0"/>
    </w:pPr>
    <w:rPr>
      <w:rFonts w:ascii="Arial" w:hAnsi="Arial"/>
      <w:b w:val="0"/>
      <w:sz w:val="24"/>
    </w:rPr>
  </w:style>
  <w:style w:type="paragraph" w:styleId="Heading2">
    <w:name w:val="heading 2"/>
    <w:basedOn w:val="Heading"/>
    <w:next w:val="BodyText"/>
    <w:uiPriority w:val="9"/>
    <w:unhideWhenUsed/>
    <w:qFormat/>
    <w:pPr>
      <w:numPr>
        <w:ilvl w:val="1"/>
        <w:numId w:val="1"/>
      </w:numPr>
      <w:spacing w:before="0" w:after="0"/>
      <w:outlineLvl w:val="1"/>
    </w:pPr>
    <w:rPr>
      <w:bCs/>
      <w:sz w:val="24"/>
      <w:szCs w:val="32"/>
    </w:rPr>
  </w:style>
  <w:style w:type="paragraph" w:styleId="Heading3">
    <w:name w:val="heading 3"/>
    <w:basedOn w:val="Normal"/>
    <w:next w:val="Normal"/>
    <w:link w:val="Heading3Char"/>
    <w:uiPriority w:val="9"/>
    <w:semiHidden/>
    <w:unhideWhenUsed/>
    <w:qFormat/>
    <w:rsid w:val="00EC7630"/>
    <w:pPr>
      <w:keepNext/>
      <w:keepLines/>
      <w:spacing w:before="40"/>
      <w:outlineLvl w:val="2"/>
    </w:pPr>
    <w:rPr>
      <w:rFonts w:asciiTheme="majorHAnsi" w:eastAsiaTheme="majorEastAsia" w:hAnsiTheme="majorHAnsi" w:cstheme="majorBidi"/>
      <w:color w:val="0A2F40" w:themeColor="accent1" w:themeShade="7F"/>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qFormat/>
  </w:style>
  <w:style w:type="character" w:customStyle="1" w:styleId="WW8Num1z1">
    <w:name w:val="WW8Num1z1"/>
    <w:qFormat/>
  </w:style>
  <w:style w:type="character" w:customStyle="1" w:styleId="WW8Num1z2">
    <w:name w:val="WW8Num1z2"/>
    <w:qFormat/>
  </w:style>
  <w:style w:type="character" w:customStyle="1" w:styleId="WW8Num1z3">
    <w:name w:val="WW8Num1z3"/>
    <w:qFormat/>
  </w:style>
  <w:style w:type="character" w:customStyle="1" w:styleId="WW8Num1z4">
    <w:name w:val="WW8Num1z4"/>
    <w:qFormat/>
  </w:style>
  <w:style w:type="character" w:customStyle="1" w:styleId="WW8Num1z5">
    <w:name w:val="WW8Num1z5"/>
    <w:qFormat/>
  </w:style>
  <w:style w:type="character" w:customStyle="1" w:styleId="WW8Num1z6">
    <w:name w:val="WW8Num1z6"/>
    <w:qFormat/>
  </w:style>
  <w:style w:type="character" w:customStyle="1" w:styleId="WW8Num1z7">
    <w:name w:val="WW8Num1z7"/>
    <w:qFormat/>
  </w:style>
  <w:style w:type="character" w:customStyle="1" w:styleId="WW8Num1z8">
    <w:name w:val="WW8Num1z8"/>
    <w:qFormat/>
  </w:style>
  <w:style w:type="character" w:styleId="PageNumber">
    <w:name w:val="page number"/>
    <w:basedOn w:val="DefaultParagraphFont"/>
  </w:style>
  <w:style w:type="character" w:customStyle="1" w:styleId="TitleChar">
    <w:name w:val="Title Char"/>
    <w:qFormat/>
    <w:rPr>
      <w:kern w:val="2"/>
      <w:sz w:val="24"/>
      <w:szCs w:val="24"/>
    </w:rPr>
  </w:style>
  <w:style w:type="character" w:customStyle="1" w:styleId="BodyTextChar">
    <w:name w:val="Body Text Char"/>
    <w:qFormat/>
    <w:rPr>
      <w:rFonts w:ascii="Courier New" w:hAnsi="Courier New" w:cs="Courier New"/>
      <w:b/>
      <w:bCs/>
      <w:szCs w:val="24"/>
    </w:rPr>
  </w:style>
  <w:style w:type="character" w:customStyle="1" w:styleId="FooterChar">
    <w:name w:val="Footer Char"/>
    <w:qFormat/>
    <w:rPr>
      <w:sz w:val="24"/>
    </w:rPr>
  </w:style>
  <w:style w:type="character" w:customStyle="1" w:styleId="Heading1Char">
    <w:name w:val="Heading 1 Char"/>
    <w:qFormat/>
    <w:rPr>
      <w:rFonts w:ascii="Courier New" w:hAnsi="Courier New" w:cs="Courier New"/>
      <w:b/>
      <w:bCs/>
      <w:szCs w:val="24"/>
      <w:u w:val="single"/>
    </w:rPr>
  </w:style>
  <w:style w:type="character" w:styleId="Hyperlink">
    <w:name w:val="Hyperlink"/>
    <w:uiPriority w:val="99"/>
    <w:rPr>
      <w:color w:val="0000FF"/>
      <w:u w:val="single"/>
    </w:rPr>
  </w:style>
  <w:style w:type="character" w:customStyle="1" w:styleId="BalloonTextChar">
    <w:name w:val="Balloon Text Char"/>
    <w:qFormat/>
    <w:rPr>
      <w:rFonts w:ascii="Tahoma" w:hAnsi="Tahoma" w:cs="Tahoma"/>
      <w:sz w:val="16"/>
      <w:szCs w:val="16"/>
    </w:rPr>
  </w:style>
  <w:style w:type="character" w:styleId="CommentReference">
    <w:name w:val="annotation reference"/>
    <w:qFormat/>
    <w:rPr>
      <w:sz w:val="16"/>
      <w:szCs w:val="16"/>
    </w:rPr>
  </w:style>
  <w:style w:type="character" w:customStyle="1" w:styleId="CommentTextChar">
    <w:name w:val="Comment Text Char"/>
    <w:basedOn w:val="DefaultParagraphFont"/>
    <w:qFormat/>
  </w:style>
  <w:style w:type="character" w:customStyle="1" w:styleId="CommentSubjectChar">
    <w:name w:val="Comment Subject Char"/>
    <w:qFormat/>
    <w:rPr>
      <w:b/>
      <w:bCs/>
    </w:rPr>
  </w:style>
  <w:style w:type="character" w:customStyle="1" w:styleId="IndexLink">
    <w:name w:val="Index Link"/>
    <w:qFormat/>
  </w:style>
  <w:style w:type="paragraph" w:customStyle="1" w:styleId="Heading">
    <w:name w:val="Heading"/>
    <w:basedOn w:val="Normal"/>
    <w:next w:val="BodyText"/>
    <w:qFormat/>
    <w:pPr>
      <w:keepNext/>
      <w:spacing w:before="240" w:after="120"/>
    </w:pPr>
    <w:rPr>
      <w:rFonts w:eastAsia="Microsoft YaHei" w:cs="Mangal"/>
      <w:sz w:val="28"/>
      <w:szCs w:val="28"/>
    </w:rPr>
  </w:style>
  <w:style w:type="paragraph" w:styleId="BodyText">
    <w:name w:val="Body Text"/>
    <w:basedOn w:val="Normal"/>
    <w:rPr>
      <w:rFonts w:ascii="Courier New" w:hAnsi="Courier New" w:cs="Courier New"/>
      <w:b/>
      <w:bCs/>
      <w:sz w:val="20"/>
      <w:szCs w:val="24"/>
    </w:rPr>
  </w:style>
  <w:style w:type="paragraph" w:styleId="List">
    <w:name w:val="List"/>
    <w:basedOn w:val="BodyText"/>
    <w:rPr>
      <w:rFonts w:cs="Mangal"/>
    </w:rPr>
  </w:style>
  <w:style w:type="paragraph" w:styleId="Caption">
    <w:name w:val="caption"/>
    <w:basedOn w:val="Normal"/>
    <w:qFormat/>
    <w:pPr>
      <w:suppressLineNumbers/>
      <w:spacing w:before="120" w:after="120"/>
    </w:pPr>
    <w:rPr>
      <w:rFonts w:cs="Mangal"/>
      <w:i/>
      <w:iCs/>
      <w:szCs w:val="24"/>
    </w:rPr>
  </w:style>
  <w:style w:type="paragraph" w:customStyle="1" w:styleId="Index">
    <w:name w:val="Index"/>
    <w:basedOn w:val="Normal"/>
    <w:qFormat/>
    <w:pPr>
      <w:suppressLineNumbers/>
    </w:pPr>
    <w:rPr>
      <w:rFonts w:cs="Mangal"/>
    </w:rPr>
  </w:style>
  <w:style w:type="paragraph" w:customStyle="1" w:styleId="HeaderandFooter">
    <w:name w:val="Header and Footer"/>
    <w:basedOn w:val="Normal"/>
    <w:qFormat/>
    <w:pPr>
      <w:suppressLineNumbers/>
      <w:tabs>
        <w:tab w:val="center" w:pos="4986"/>
        <w:tab w:val="right" w:pos="9972"/>
      </w:tabs>
    </w:pPr>
  </w:style>
  <w:style w:type="paragraph" w:styleId="Footer">
    <w:name w:val="footer"/>
    <w:basedOn w:val="Normal"/>
    <w:pPr>
      <w:tabs>
        <w:tab w:val="center" w:pos="4320"/>
        <w:tab w:val="right" w:pos="8640"/>
      </w:tabs>
    </w:pPr>
  </w:style>
  <w:style w:type="paragraph" w:styleId="Header">
    <w:name w:val="header"/>
    <w:basedOn w:val="Normal"/>
    <w:pPr>
      <w:tabs>
        <w:tab w:val="center" w:pos="4320"/>
        <w:tab w:val="right" w:pos="8640"/>
      </w:tabs>
    </w:pPr>
  </w:style>
  <w:style w:type="paragraph" w:styleId="Title">
    <w:name w:val="Title"/>
    <w:basedOn w:val="Normal"/>
    <w:next w:val="Subtitle"/>
    <w:uiPriority w:val="10"/>
    <w:qFormat/>
    <w:pPr>
      <w:widowControl w:val="0"/>
      <w:overflowPunct w:val="0"/>
      <w:autoSpaceDE w:val="0"/>
      <w:jc w:val="center"/>
    </w:pPr>
    <w:rPr>
      <w:kern w:val="2"/>
      <w:szCs w:val="24"/>
    </w:rPr>
  </w:style>
  <w:style w:type="paragraph" w:styleId="Subtitle">
    <w:name w:val="Subtitle"/>
    <w:basedOn w:val="Heading"/>
    <w:next w:val="BodyText"/>
    <w:uiPriority w:val="11"/>
    <w:qFormat/>
    <w:pPr>
      <w:jc w:val="center"/>
    </w:pPr>
    <w:rPr>
      <w:i/>
      <w:iCs/>
    </w:rPr>
  </w:style>
  <w:style w:type="paragraph" w:styleId="DocumentMap">
    <w:name w:val="Document Map"/>
    <w:basedOn w:val="Normal"/>
    <w:qFormat/>
    <w:pPr>
      <w:shd w:val="clear" w:color="auto" w:fill="000080"/>
    </w:pPr>
    <w:rPr>
      <w:rFonts w:ascii="Tahoma" w:hAnsi="Tahoma" w:cs="Tahoma"/>
      <w:sz w:val="20"/>
    </w:rPr>
  </w:style>
  <w:style w:type="paragraph" w:styleId="TOCHeading">
    <w:name w:val="TOC Heading"/>
    <w:basedOn w:val="Heading1"/>
    <w:next w:val="Normal"/>
    <w:qFormat/>
    <w:pPr>
      <w:keepLines/>
      <w:numPr>
        <w:numId w:val="0"/>
      </w:numPr>
      <w:spacing w:before="480" w:line="276" w:lineRule="auto"/>
    </w:pPr>
    <w:rPr>
      <w:rFonts w:ascii="Cambria" w:hAnsi="Cambria" w:cs="Times New Roman"/>
      <w:color w:val="365F91"/>
      <w:sz w:val="28"/>
      <w:szCs w:val="28"/>
    </w:rPr>
  </w:style>
  <w:style w:type="paragraph" w:styleId="TOC1">
    <w:name w:val="toc 1"/>
    <w:basedOn w:val="Normal"/>
    <w:next w:val="Normal"/>
    <w:uiPriority w:val="39"/>
    <w:pPr>
      <w:tabs>
        <w:tab w:val="right" w:leader="dot" w:pos="8342"/>
      </w:tabs>
      <w:spacing w:line="480" w:lineRule="auto"/>
      <w:ind w:left="360" w:hanging="360"/>
    </w:pPr>
  </w:style>
  <w:style w:type="paragraph" w:styleId="TOC2">
    <w:name w:val="toc 2"/>
    <w:basedOn w:val="Normal"/>
    <w:next w:val="Normal"/>
    <w:uiPriority w:val="39"/>
    <w:pPr>
      <w:spacing w:after="100" w:line="276" w:lineRule="auto"/>
      <w:ind w:left="220"/>
    </w:pPr>
    <w:rPr>
      <w:rFonts w:ascii="Calibri" w:hAnsi="Calibri"/>
      <w:sz w:val="22"/>
      <w:szCs w:val="22"/>
    </w:rPr>
  </w:style>
  <w:style w:type="paragraph" w:styleId="TOC3">
    <w:name w:val="toc 3"/>
    <w:basedOn w:val="Normal"/>
    <w:next w:val="Normal"/>
    <w:pPr>
      <w:spacing w:after="100" w:line="276" w:lineRule="auto"/>
      <w:ind w:left="440"/>
    </w:pPr>
    <w:rPr>
      <w:rFonts w:ascii="Calibri" w:hAnsi="Calibri"/>
      <w:sz w:val="22"/>
      <w:szCs w:val="22"/>
    </w:rPr>
  </w:style>
  <w:style w:type="paragraph" w:styleId="BalloonText">
    <w:name w:val="Balloon Text"/>
    <w:basedOn w:val="Normal"/>
    <w:qFormat/>
    <w:rPr>
      <w:rFonts w:ascii="Tahoma" w:hAnsi="Tahoma" w:cs="Tahoma"/>
      <w:sz w:val="16"/>
      <w:szCs w:val="16"/>
    </w:rPr>
  </w:style>
  <w:style w:type="paragraph" w:styleId="TableofFigures">
    <w:name w:val="table of figures"/>
    <w:basedOn w:val="Normal"/>
    <w:next w:val="Normal"/>
    <w:qFormat/>
  </w:style>
  <w:style w:type="paragraph" w:styleId="CommentText">
    <w:name w:val="annotation text"/>
    <w:basedOn w:val="Normal"/>
    <w:qFormat/>
    <w:rPr>
      <w:sz w:val="20"/>
    </w:rPr>
  </w:style>
  <w:style w:type="paragraph" w:styleId="CommentSubject">
    <w:name w:val="annotation subject"/>
    <w:basedOn w:val="CommentText"/>
    <w:next w:val="CommentText"/>
    <w:qFormat/>
    <w:rPr>
      <w:b/>
      <w:bCs/>
    </w:rPr>
  </w:style>
  <w:style w:type="paragraph" w:customStyle="1" w:styleId="WW-Default">
    <w:name w:val="WW-Default"/>
    <w:qFormat/>
    <w:pPr>
      <w:widowControl w:val="0"/>
      <w:autoSpaceDE w:val="0"/>
    </w:pPr>
    <w:rPr>
      <w:rFonts w:ascii="Arial" w:eastAsia="Times New Roman" w:hAnsi="Arial" w:cs="Arial"/>
      <w:color w:val="000000"/>
      <w:lang w:bidi="ar-SA"/>
    </w:rPr>
  </w:style>
  <w:style w:type="paragraph" w:styleId="TOC4">
    <w:name w:val="toc 4"/>
    <w:basedOn w:val="Index"/>
    <w:pPr>
      <w:tabs>
        <w:tab w:val="right" w:leader="dot" w:pos="9123"/>
      </w:tabs>
      <w:ind w:left="849"/>
    </w:pPr>
  </w:style>
  <w:style w:type="paragraph" w:styleId="TOC5">
    <w:name w:val="toc 5"/>
    <w:basedOn w:val="Index"/>
    <w:pPr>
      <w:tabs>
        <w:tab w:val="right" w:leader="dot" w:pos="8840"/>
      </w:tabs>
      <w:ind w:left="1132"/>
    </w:pPr>
  </w:style>
  <w:style w:type="paragraph" w:styleId="TOC6">
    <w:name w:val="toc 6"/>
    <w:basedOn w:val="Index"/>
    <w:pPr>
      <w:tabs>
        <w:tab w:val="right" w:leader="dot" w:pos="8557"/>
      </w:tabs>
      <w:ind w:left="1415"/>
    </w:pPr>
  </w:style>
  <w:style w:type="paragraph" w:styleId="TOC7">
    <w:name w:val="toc 7"/>
    <w:basedOn w:val="Index"/>
    <w:pPr>
      <w:tabs>
        <w:tab w:val="right" w:leader="dot" w:pos="8274"/>
      </w:tabs>
      <w:ind w:left="1698"/>
    </w:pPr>
  </w:style>
  <w:style w:type="paragraph" w:styleId="TOC8">
    <w:name w:val="toc 8"/>
    <w:basedOn w:val="Index"/>
    <w:pPr>
      <w:tabs>
        <w:tab w:val="right" w:leader="dot" w:pos="7991"/>
      </w:tabs>
      <w:ind w:left="1981"/>
    </w:pPr>
  </w:style>
  <w:style w:type="paragraph" w:styleId="TOC9">
    <w:name w:val="toc 9"/>
    <w:basedOn w:val="Index"/>
    <w:pPr>
      <w:tabs>
        <w:tab w:val="right" w:leader="dot" w:pos="7708"/>
      </w:tabs>
      <w:ind w:left="2264"/>
    </w:pPr>
  </w:style>
  <w:style w:type="paragraph" w:customStyle="1" w:styleId="Contents10">
    <w:name w:val="Contents 10"/>
    <w:basedOn w:val="Index"/>
    <w:qFormat/>
    <w:pPr>
      <w:tabs>
        <w:tab w:val="right" w:leader="dot" w:pos="7425"/>
      </w:tabs>
      <w:ind w:left="2547"/>
    </w:pPr>
  </w:style>
  <w:style w:type="paragraph" w:styleId="BodyTextFirstIndent">
    <w:name w:val="Body Text First Indent"/>
    <w:basedOn w:val="BodyText"/>
    <w:pPr>
      <w:ind w:firstLine="283"/>
    </w:pPr>
  </w:style>
  <w:style w:type="paragraph" w:customStyle="1" w:styleId="Text">
    <w:name w:val="Text"/>
    <w:basedOn w:val="Caption"/>
    <w:qFormat/>
  </w:style>
  <w:style w:type="numbering" w:customStyle="1" w:styleId="WW8Num1">
    <w:name w:val="WW8Num1"/>
    <w:qFormat/>
  </w:style>
  <w:style w:type="paragraph" w:styleId="ListParagraph">
    <w:name w:val="List Paragraph"/>
    <w:basedOn w:val="Normal"/>
    <w:uiPriority w:val="34"/>
    <w:qFormat/>
    <w:rsid w:val="00E12402"/>
    <w:pPr>
      <w:ind w:left="720"/>
      <w:contextualSpacing/>
    </w:pPr>
  </w:style>
  <w:style w:type="table" w:styleId="TableGrid">
    <w:name w:val="Table Grid"/>
    <w:basedOn w:val="TableNormal"/>
    <w:uiPriority w:val="39"/>
    <w:rsid w:val="00D238F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F00A49"/>
    <w:rPr>
      <w:color w:val="605E5C"/>
      <w:shd w:val="clear" w:color="auto" w:fill="E1DFDD"/>
    </w:rPr>
  </w:style>
  <w:style w:type="character" w:styleId="FollowedHyperlink">
    <w:name w:val="FollowedHyperlink"/>
    <w:basedOn w:val="DefaultParagraphFont"/>
    <w:uiPriority w:val="99"/>
    <w:semiHidden/>
    <w:unhideWhenUsed/>
    <w:rsid w:val="00C63479"/>
    <w:rPr>
      <w:color w:val="96607D" w:themeColor="followedHyperlink"/>
      <w:u w:val="single"/>
    </w:rPr>
  </w:style>
  <w:style w:type="character" w:customStyle="1" w:styleId="Heading3Char">
    <w:name w:val="Heading 3 Char"/>
    <w:basedOn w:val="DefaultParagraphFont"/>
    <w:link w:val="Heading3"/>
    <w:uiPriority w:val="9"/>
    <w:semiHidden/>
    <w:rsid w:val="00EC7630"/>
    <w:rPr>
      <w:rFonts w:asciiTheme="majorHAnsi" w:eastAsiaTheme="majorEastAsia" w:hAnsiTheme="majorHAnsi" w:cstheme="majorBidi"/>
      <w:color w:val="0A2F40" w:themeColor="accent1" w:themeShade="7F"/>
      <w:lang w:bidi="ar-SA"/>
    </w:rPr>
  </w:style>
  <w:style w:type="paragraph" w:styleId="Revision">
    <w:name w:val="Revision"/>
    <w:hidden/>
    <w:uiPriority w:val="99"/>
    <w:semiHidden/>
    <w:rsid w:val="0020453B"/>
    <w:pPr>
      <w:suppressAutoHyphens w:val="0"/>
    </w:pPr>
    <w:rPr>
      <w:rFonts w:ascii="Arial" w:eastAsia="Times New Roman" w:hAnsi="Arial" w:cs="Times New Roman"/>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9375056">
      <w:bodyDiv w:val="1"/>
      <w:marLeft w:val="0"/>
      <w:marRight w:val="0"/>
      <w:marTop w:val="0"/>
      <w:marBottom w:val="0"/>
      <w:divBdr>
        <w:top w:val="none" w:sz="0" w:space="0" w:color="auto"/>
        <w:left w:val="none" w:sz="0" w:space="0" w:color="auto"/>
        <w:bottom w:val="none" w:sz="0" w:space="0" w:color="auto"/>
        <w:right w:val="none" w:sz="0" w:space="0" w:color="auto"/>
      </w:divBdr>
    </w:div>
    <w:div w:id="425273145">
      <w:bodyDiv w:val="1"/>
      <w:marLeft w:val="0"/>
      <w:marRight w:val="0"/>
      <w:marTop w:val="0"/>
      <w:marBottom w:val="0"/>
      <w:divBdr>
        <w:top w:val="none" w:sz="0" w:space="0" w:color="auto"/>
        <w:left w:val="none" w:sz="0" w:space="0" w:color="auto"/>
        <w:bottom w:val="none" w:sz="0" w:space="0" w:color="auto"/>
        <w:right w:val="none" w:sz="0" w:space="0" w:color="auto"/>
      </w:divBdr>
    </w:div>
    <w:div w:id="482087760">
      <w:bodyDiv w:val="1"/>
      <w:marLeft w:val="0"/>
      <w:marRight w:val="0"/>
      <w:marTop w:val="0"/>
      <w:marBottom w:val="0"/>
      <w:divBdr>
        <w:top w:val="none" w:sz="0" w:space="0" w:color="auto"/>
        <w:left w:val="none" w:sz="0" w:space="0" w:color="auto"/>
        <w:bottom w:val="none" w:sz="0" w:space="0" w:color="auto"/>
        <w:right w:val="none" w:sz="0" w:space="0" w:color="auto"/>
      </w:divBdr>
      <w:divsChild>
        <w:div w:id="1573470794">
          <w:marLeft w:val="480"/>
          <w:marRight w:val="0"/>
          <w:marTop w:val="0"/>
          <w:marBottom w:val="0"/>
          <w:divBdr>
            <w:top w:val="none" w:sz="0" w:space="0" w:color="auto"/>
            <w:left w:val="none" w:sz="0" w:space="0" w:color="auto"/>
            <w:bottom w:val="none" w:sz="0" w:space="0" w:color="auto"/>
            <w:right w:val="none" w:sz="0" w:space="0" w:color="auto"/>
          </w:divBdr>
          <w:divsChild>
            <w:div w:id="632098980">
              <w:marLeft w:val="0"/>
              <w:marRight w:val="0"/>
              <w:marTop w:val="0"/>
              <w:marBottom w:val="0"/>
              <w:divBdr>
                <w:top w:val="none" w:sz="0" w:space="0" w:color="auto"/>
                <w:left w:val="none" w:sz="0" w:space="0" w:color="auto"/>
                <w:bottom w:val="none" w:sz="0" w:space="0" w:color="auto"/>
                <w:right w:val="none" w:sz="0" w:space="0" w:color="auto"/>
              </w:divBdr>
            </w:div>
            <w:div w:id="1677149263">
              <w:marLeft w:val="0"/>
              <w:marRight w:val="0"/>
              <w:marTop w:val="0"/>
              <w:marBottom w:val="0"/>
              <w:divBdr>
                <w:top w:val="none" w:sz="0" w:space="0" w:color="auto"/>
                <w:left w:val="none" w:sz="0" w:space="0" w:color="auto"/>
                <w:bottom w:val="none" w:sz="0" w:space="0" w:color="auto"/>
                <w:right w:val="none" w:sz="0" w:space="0" w:color="auto"/>
              </w:divBdr>
            </w:div>
            <w:div w:id="497305312">
              <w:marLeft w:val="0"/>
              <w:marRight w:val="0"/>
              <w:marTop w:val="0"/>
              <w:marBottom w:val="0"/>
              <w:divBdr>
                <w:top w:val="none" w:sz="0" w:space="0" w:color="auto"/>
                <w:left w:val="none" w:sz="0" w:space="0" w:color="auto"/>
                <w:bottom w:val="none" w:sz="0" w:space="0" w:color="auto"/>
                <w:right w:val="none" w:sz="0" w:space="0" w:color="auto"/>
              </w:divBdr>
            </w:div>
            <w:div w:id="744645437">
              <w:marLeft w:val="0"/>
              <w:marRight w:val="0"/>
              <w:marTop w:val="0"/>
              <w:marBottom w:val="0"/>
              <w:divBdr>
                <w:top w:val="none" w:sz="0" w:space="0" w:color="auto"/>
                <w:left w:val="none" w:sz="0" w:space="0" w:color="auto"/>
                <w:bottom w:val="none" w:sz="0" w:space="0" w:color="auto"/>
                <w:right w:val="none" w:sz="0" w:space="0" w:color="auto"/>
              </w:divBdr>
            </w:div>
            <w:div w:id="942495100">
              <w:marLeft w:val="0"/>
              <w:marRight w:val="0"/>
              <w:marTop w:val="0"/>
              <w:marBottom w:val="0"/>
              <w:divBdr>
                <w:top w:val="none" w:sz="0" w:space="0" w:color="auto"/>
                <w:left w:val="none" w:sz="0" w:space="0" w:color="auto"/>
                <w:bottom w:val="none" w:sz="0" w:space="0" w:color="auto"/>
                <w:right w:val="none" w:sz="0" w:space="0" w:color="auto"/>
              </w:divBdr>
            </w:div>
            <w:div w:id="86538785">
              <w:marLeft w:val="0"/>
              <w:marRight w:val="0"/>
              <w:marTop w:val="0"/>
              <w:marBottom w:val="0"/>
              <w:divBdr>
                <w:top w:val="none" w:sz="0" w:space="0" w:color="auto"/>
                <w:left w:val="none" w:sz="0" w:space="0" w:color="auto"/>
                <w:bottom w:val="none" w:sz="0" w:space="0" w:color="auto"/>
                <w:right w:val="none" w:sz="0" w:space="0" w:color="auto"/>
              </w:divBdr>
            </w:div>
            <w:div w:id="30109890">
              <w:marLeft w:val="0"/>
              <w:marRight w:val="0"/>
              <w:marTop w:val="0"/>
              <w:marBottom w:val="0"/>
              <w:divBdr>
                <w:top w:val="none" w:sz="0" w:space="0" w:color="auto"/>
                <w:left w:val="none" w:sz="0" w:space="0" w:color="auto"/>
                <w:bottom w:val="none" w:sz="0" w:space="0" w:color="auto"/>
                <w:right w:val="none" w:sz="0" w:space="0" w:color="auto"/>
              </w:divBdr>
            </w:div>
            <w:div w:id="1713529574">
              <w:marLeft w:val="0"/>
              <w:marRight w:val="0"/>
              <w:marTop w:val="0"/>
              <w:marBottom w:val="0"/>
              <w:divBdr>
                <w:top w:val="none" w:sz="0" w:space="0" w:color="auto"/>
                <w:left w:val="none" w:sz="0" w:space="0" w:color="auto"/>
                <w:bottom w:val="none" w:sz="0" w:space="0" w:color="auto"/>
                <w:right w:val="none" w:sz="0" w:space="0" w:color="auto"/>
              </w:divBdr>
            </w:div>
            <w:div w:id="717902774">
              <w:marLeft w:val="0"/>
              <w:marRight w:val="0"/>
              <w:marTop w:val="0"/>
              <w:marBottom w:val="0"/>
              <w:divBdr>
                <w:top w:val="none" w:sz="0" w:space="0" w:color="auto"/>
                <w:left w:val="none" w:sz="0" w:space="0" w:color="auto"/>
                <w:bottom w:val="none" w:sz="0" w:space="0" w:color="auto"/>
                <w:right w:val="none" w:sz="0" w:space="0" w:color="auto"/>
              </w:divBdr>
            </w:div>
            <w:div w:id="528687478">
              <w:marLeft w:val="0"/>
              <w:marRight w:val="0"/>
              <w:marTop w:val="0"/>
              <w:marBottom w:val="0"/>
              <w:divBdr>
                <w:top w:val="none" w:sz="0" w:space="0" w:color="auto"/>
                <w:left w:val="none" w:sz="0" w:space="0" w:color="auto"/>
                <w:bottom w:val="none" w:sz="0" w:space="0" w:color="auto"/>
                <w:right w:val="none" w:sz="0" w:space="0" w:color="auto"/>
              </w:divBdr>
            </w:div>
            <w:div w:id="1137180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55094895">
      <w:bodyDiv w:val="1"/>
      <w:marLeft w:val="0"/>
      <w:marRight w:val="0"/>
      <w:marTop w:val="0"/>
      <w:marBottom w:val="0"/>
      <w:divBdr>
        <w:top w:val="none" w:sz="0" w:space="0" w:color="auto"/>
        <w:left w:val="none" w:sz="0" w:space="0" w:color="auto"/>
        <w:bottom w:val="none" w:sz="0" w:space="0" w:color="auto"/>
        <w:right w:val="none" w:sz="0" w:space="0" w:color="auto"/>
      </w:divBdr>
      <w:divsChild>
        <w:div w:id="2115398220">
          <w:marLeft w:val="0"/>
          <w:marRight w:val="0"/>
          <w:marTop w:val="0"/>
          <w:marBottom w:val="0"/>
          <w:divBdr>
            <w:top w:val="none" w:sz="0" w:space="0" w:color="auto"/>
            <w:left w:val="none" w:sz="0" w:space="0" w:color="auto"/>
            <w:bottom w:val="none" w:sz="0" w:space="0" w:color="auto"/>
            <w:right w:val="none" w:sz="0" w:space="0" w:color="auto"/>
          </w:divBdr>
          <w:divsChild>
            <w:div w:id="788206006">
              <w:marLeft w:val="0"/>
              <w:marRight w:val="0"/>
              <w:marTop w:val="0"/>
              <w:marBottom w:val="0"/>
              <w:divBdr>
                <w:top w:val="none" w:sz="0" w:space="0" w:color="auto"/>
                <w:left w:val="none" w:sz="0" w:space="0" w:color="auto"/>
                <w:bottom w:val="none" w:sz="0" w:space="0" w:color="auto"/>
                <w:right w:val="none" w:sz="0" w:space="0" w:color="auto"/>
              </w:divBdr>
              <w:divsChild>
                <w:div w:id="955256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287487">
          <w:marLeft w:val="0"/>
          <w:marRight w:val="0"/>
          <w:marTop w:val="0"/>
          <w:marBottom w:val="0"/>
          <w:divBdr>
            <w:top w:val="none" w:sz="0" w:space="0" w:color="auto"/>
            <w:left w:val="none" w:sz="0" w:space="0" w:color="auto"/>
            <w:bottom w:val="none" w:sz="0" w:space="0" w:color="auto"/>
            <w:right w:val="none" w:sz="0" w:space="0" w:color="auto"/>
          </w:divBdr>
          <w:divsChild>
            <w:div w:id="540048555">
              <w:marLeft w:val="0"/>
              <w:marRight w:val="0"/>
              <w:marTop w:val="0"/>
              <w:marBottom w:val="0"/>
              <w:divBdr>
                <w:top w:val="none" w:sz="0" w:space="0" w:color="auto"/>
                <w:left w:val="none" w:sz="0" w:space="0" w:color="auto"/>
                <w:bottom w:val="none" w:sz="0" w:space="0" w:color="auto"/>
                <w:right w:val="none" w:sz="0" w:space="0" w:color="auto"/>
              </w:divBdr>
              <w:divsChild>
                <w:div w:id="110633977">
                  <w:marLeft w:val="0"/>
                  <w:marRight w:val="0"/>
                  <w:marTop w:val="0"/>
                  <w:marBottom w:val="0"/>
                  <w:divBdr>
                    <w:top w:val="none" w:sz="0" w:space="0" w:color="auto"/>
                    <w:left w:val="none" w:sz="0" w:space="0" w:color="auto"/>
                    <w:bottom w:val="none" w:sz="0" w:space="0" w:color="auto"/>
                    <w:right w:val="none" w:sz="0" w:space="0" w:color="auto"/>
                  </w:divBdr>
                </w:div>
              </w:divsChild>
            </w:div>
            <w:div w:id="346906376">
              <w:marLeft w:val="0"/>
              <w:marRight w:val="0"/>
              <w:marTop w:val="0"/>
              <w:marBottom w:val="0"/>
              <w:divBdr>
                <w:top w:val="none" w:sz="0" w:space="0" w:color="auto"/>
                <w:left w:val="none" w:sz="0" w:space="0" w:color="auto"/>
                <w:bottom w:val="none" w:sz="0" w:space="0" w:color="auto"/>
                <w:right w:val="none" w:sz="0" w:space="0" w:color="auto"/>
              </w:divBdr>
              <w:divsChild>
                <w:div w:id="1757824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6417361">
          <w:marLeft w:val="0"/>
          <w:marRight w:val="0"/>
          <w:marTop w:val="0"/>
          <w:marBottom w:val="0"/>
          <w:divBdr>
            <w:top w:val="none" w:sz="0" w:space="0" w:color="auto"/>
            <w:left w:val="none" w:sz="0" w:space="0" w:color="auto"/>
            <w:bottom w:val="none" w:sz="0" w:space="0" w:color="auto"/>
            <w:right w:val="none" w:sz="0" w:space="0" w:color="auto"/>
          </w:divBdr>
          <w:divsChild>
            <w:div w:id="264576143">
              <w:marLeft w:val="0"/>
              <w:marRight w:val="0"/>
              <w:marTop w:val="0"/>
              <w:marBottom w:val="0"/>
              <w:divBdr>
                <w:top w:val="none" w:sz="0" w:space="0" w:color="auto"/>
                <w:left w:val="none" w:sz="0" w:space="0" w:color="auto"/>
                <w:bottom w:val="none" w:sz="0" w:space="0" w:color="auto"/>
                <w:right w:val="none" w:sz="0" w:space="0" w:color="auto"/>
              </w:divBdr>
              <w:divsChild>
                <w:div w:id="753473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1780907">
      <w:bodyDiv w:val="1"/>
      <w:marLeft w:val="0"/>
      <w:marRight w:val="0"/>
      <w:marTop w:val="0"/>
      <w:marBottom w:val="0"/>
      <w:divBdr>
        <w:top w:val="none" w:sz="0" w:space="0" w:color="auto"/>
        <w:left w:val="none" w:sz="0" w:space="0" w:color="auto"/>
        <w:bottom w:val="none" w:sz="0" w:space="0" w:color="auto"/>
        <w:right w:val="none" w:sz="0" w:space="0" w:color="auto"/>
      </w:divBdr>
    </w:div>
    <w:div w:id="879708157">
      <w:bodyDiv w:val="1"/>
      <w:marLeft w:val="0"/>
      <w:marRight w:val="0"/>
      <w:marTop w:val="0"/>
      <w:marBottom w:val="0"/>
      <w:divBdr>
        <w:top w:val="none" w:sz="0" w:space="0" w:color="auto"/>
        <w:left w:val="none" w:sz="0" w:space="0" w:color="auto"/>
        <w:bottom w:val="none" w:sz="0" w:space="0" w:color="auto"/>
        <w:right w:val="none" w:sz="0" w:space="0" w:color="auto"/>
      </w:divBdr>
    </w:div>
    <w:div w:id="1469854630">
      <w:bodyDiv w:val="1"/>
      <w:marLeft w:val="0"/>
      <w:marRight w:val="0"/>
      <w:marTop w:val="0"/>
      <w:marBottom w:val="0"/>
      <w:divBdr>
        <w:top w:val="none" w:sz="0" w:space="0" w:color="auto"/>
        <w:left w:val="none" w:sz="0" w:space="0" w:color="auto"/>
        <w:bottom w:val="none" w:sz="0" w:space="0" w:color="auto"/>
        <w:right w:val="none" w:sz="0" w:space="0" w:color="auto"/>
      </w:divBdr>
      <w:divsChild>
        <w:div w:id="340548119">
          <w:marLeft w:val="480"/>
          <w:marRight w:val="0"/>
          <w:marTop w:val="0"/>
          <w:marBottom w:val="0"/>
          <w:divBdr>
            <w:top w:val="none" w:sz="0" w:space="0" w:color="auto"/>
            <w:left w:val="none" w:sz="0" w:space="0" w:color="auto"/>
            <w:bottom w:val="none" w:sz="0" w:space="0" w:color="auto"/>
            <w:right w:val="none" w:sz="0" w:space="0" w:color="auto"/>
          </w:divBdr>
          <w:divsChild>
            <w:div w:id="1279217565">
              <w:marLeft w:val="0"/>
              <w:marRight w:val="0"/>
              <w:marTop w:val="0"/>
              <w:marBottom w:val="0"/>
              <w:divBdr>
                <w:top w:val="none" w:sz="0" w:space="0" w:color="auto"/>
                <w:left w:val="none" w:sz="0" w:space="0" w:color="auto"/>
                <w:bottom w:val="none" w:sz="0" w:space="0" w:color="auto"/>
                <w:right w:val="none" w:sz="0" w:space="0" w:color="auto"/>
              </w:divBdr>
            </w:div>
            <w:div w:id="1762947168">
              <w:marLeft w:val="0"/>
              <w:marRight w:val="0"/>
              <w:marTop w:val="0"/>
              <w:marBottom w:val="0"/>
              <w:divBdr>
                <w:top w:val="none" w:sz="0" w:space="0" w:color="auto"/>
                <w:left w:val="none" w:sz="0" w:space="0" w:color="auto"/>
                <w:bottom w:val="none" w:sz="0" w:space="0" w:color="auto"/>
                <w:right w:val="none" w:sz="0" w:space="0" w:color="auto"/>
              </w:divBdr>
            </w:div>
            <w:div w:id="697514159">
              <w:marLeft w:val="0"/>
              <w:marRight w:val="0"/>
              <w:marTop w:val="0"/>
              <w:marBottom w:val="0"/>
              <w:divBdr>
                <w:top w:val="none" w:sz="0" w:space="0" w:color="auto"/>
                <w:left w:val="none" w:sz="0" w:space="0" w:color="auto"/>
                <w:bottom w:val="none" w:sz="0" w:space="0" w:color="auto"/>
                <w:right w:val="none" w:sz="0" w:space="0" w:color="auto"/>
              </w:divBdr>
            </w:div>
            <w:div w:id="769084505">
              <w:marLeft w:val="0"/>
              <w:marRight w:val="0"/>
              <w:marTop w:val="0"/>
              <w:marBottom w:val="0"/>
              <w:divBdr>
                <w:top w:val="none" w:sz="0" w:space="0" w:color="auto"/>
                <w:left w:val="none" w:sz="0" w:space="0" w:color="auto"/>
                <w:bottom w:val="none" w:sz="0" w:space="0" w:color="auto"/>
                <w:right w:val="none" w:sz="0" w:space="0" w:color="auto"/>
              </w:divBdr>
            </w:div>
            <w:div w:id="227765203">
              <w:marLeft w:val="0"/>
              <w:marRight w:val="0"/>
              <w:marTop w:val="0"/>
              <w:marBottom w:val="0"/>
              <w:divBdr>
                <w:top w:val="none" w:sz="0" w:space="0" w:color="auto"/>
                <w:left w:val="none" w:sz="0" w:space="0" w:color="auto"/>
                <w:bottom w:val="none" w:sz="0" w:space="0" w:color="auto"/>
                <w:right w:val="none" w:sz="0" w:space="0" w:color="auto"/>
              </w:divBdr>
            </w:div>
            <w:div w:id="850417345">
              <w:marLeft w:val="0"/>
              <w:marRight w:val="0"/>
              <w:marTop w:val="0"/>
              <w:marBottom w:val="0"/>
              <w:divBdr>
                <w:top w:val="none" w:sz="0" w:space="0" w:color="auto"/>
                <w:left w:val="none" w:sz="0" w:space="0" w:color="auto"/>
                <w:bottom w:val="none" w:sz="0" w:space="0" w:color="auto"/>
                <w:right w:val="none" w:sz="0" w:space="0" w:color="auto"/>
              </w:divBdr>
            </w:div>
            <w:div w:id="1274902712">
              <w:marLeft w:val="0"/>
              <w:marRight w:val="0"/>
              <w:marTop w:val="0"/>
              <w:marBottom w:val="0"/>
              <w:divBdr>
                <w:top w:val="none" w:sz="0" w:space="0" w:color="auto"/>
                <w:left w:val="none" w:sz="0" w:space="0" w:color="auto"/>
                <w:bottom w:val="none" w:sz="0" w:space="0" w:color="auto"/>
                <w:right w:val="none" w:sz="0" w:space="0" w:color="auto"/>
              </w:divBdr>
            </w:div>
            <w:div w:id="1687706185">
              <w:marLeft w:val="0"/>
              <w:marRight w:val="0"/>
              <w:marTop w:val="0"/>
              <w:marBottom w:val="0"/>
              <w:divBdr>
                <w:top w:val="none" w:sz="0" w:space="0" w:color="auto"/>
                <w:left w:val="none" w:sz="0" w:space="0" w:color="auto"/>
                <w:bottom w:val="none" w:sz="0" w:space="0" w:color="auto"/>
                <w:right w:val="none" w:sz="0" w:space="0" w:color="auto"/>
              </w:divBdr>
            </w:div>
            <w:div w:id="1046024284">
              <w:marLeft w:val="0"/>
              <w:marRight w:val="0"/>
              <w:marTop w:val="0"/>
              <w:marBottom w:val="0"/>
              <w:divBdr>
                <w:top w:val="none" w:sz="0" w:space="0" w:color="auto"/>
                <w:left w:val="none" w:sz="0" w:space="0" w:color="auto"/>
                <w:bottom w:val="none" w:sz="0" w:space="0" w:color="auto"/>
                <w:right w:val="none" w:sz="0" w:space="0" w:color="auto"/>
              </w:divBdr>
            </w:div>
            <w:div w:id="488450224">
              <w:marLeft w:val="0"/>
              <w:marRight w:val="0"/>
              <w:marTop w:val="0"/>
              <w:marBottom w:val="0"/>
              <w:divBdr>
                <w:top w:val="none" w:sz="0" w:space="0" w:color="auto"/>
                <w:left w:val="none" w:sz="0" w:space="0" w:color="auto"/>
                <w:bottom w:val="none" w:sz="0" w:space="0" w:color="auto"/>
                <w:right w:val="none" w:sz="0" w:space="0" w:color="auto"/>
              </w:divBdr>
            </w:div>
            <w:div w:id="182482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324296">
      <w:bodyDiv w:val="1"/>
      <w:marLeft w:val="0"/>
      <w:marRight w:val="0"/>
      <w:marTop w:val="0"/>
      <w:marBottom w:val="0"/>
      <w:divBdr>
        <w:top w:val="none" w:sz="0" w:space="0" w:color="auto"/>
        <w:left w:val="none" w:sz="0" w:space="0" w:color="auto"/>
        <w:bottom w:val="none" w:sz="0" w:space="0" w:color="auto"/>
        <w:right w:val="none" w:sz="0" w:space="0" w:color="auto"/>
      </w:divBdr>
    </w:div>
    <w:div w:id="1777558284">
      <w:bodyDiv w:val="1"/>
      <w:marLeft w:val="0"/>
      <w:marRight w:val="0"/>
      <w:marTop w:val="0"/>
      <w:marBottom w:val="0"/>
      <w:divBdr>
        <w:top w:val="none" w:sz="0" w:space="0" w:color="auto"/>
        <w:left w:val="none" w:sz="0" w:space="0" w:color="auto"/>
        <w:bottom w:val="none" w:sz="0" w:space="0" w:color="auto"/>
        <w:right w:val="none" w:sz="0" w:space="0" w:color="auto"/>
      </w:divBdr>
      <w:divsChild>
        <w:div w:id="440730885">
          <w:marLeft w:val="0"/>
          <w:marRight w:val="0"/>
          <w:marTop w:val="0"/>
          <w:marBottom w:val="0"/>
          <w:divBdr>
            <w:top w:val="none" w:sz="0" w:space="0" w:color="auto"/>
            <w:left w:val="none" w:sz="0" w:space="0" w:color="auto"/>
            <w:bottom w:val="none" w:sz="0" w:space="0" w:color="auto"/>
            <w:right w:val="none" w:sz="0" w:space="0" w:color="auto"/>
          </w:divBdr>
          <w:divsChild>
            <w:div w:id="486439495">
              <w:marLeft w:val="0"/>
              <w:marRight w:val="0"/>
              <w:marTop w:val="0"/>
              <w:marBottom w:val="0"/>
              <w:divBdr>
                <w:top w:val="none" w:sz="0" w:space="0" w:color="auto"/>
                <w:left w:val="none" w:sz="0" w:space="0" w:color="auto"/>
                <w:bottom w:val="none" w:sz="0" w:space="0" w:color="auto"/>
                <w:right w:val="none" w:sz="0" w:space="0" w:color="auto"/>
              </w:divBdr>
              <w:divsChild>
                <w:div w:id="1646542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6380900">
          <w:marLeft w:val="0"/>
          <w:marRight w:val="0"/>
          <w:marTop w:val="0"/>
          <w:marBottom w:val="0"/>
          <w:divBdr>
            <w:top w:val="none" w:sz="0" w:space="0" w:color="auto"/>
            <w:left w:val="none" w:sz="0" w:space="0" w:color="auto"/>
            <w:bottom w:val="none" w:sz="0" w:space="0" w:color="auto"/>
            <w:right w:val="none" w:sz="0" w:space="0" w:color="auto"/>
          </w:divBdr>
          <w:divsChild>
            <w:div w:id="1158036088">
              <w:marLeft w:val="0"/>
              <w:marRight w:val="0"/>
              <w:marTop w:val="0"/>
              <w:marBottom w:val="0"/>
              <w:divBdr>
                <w:top w:val="none" w:sz="0" w:space="0" w:color="auto"/>
                <w:left w:val="none" w:sz="0" w:space="0" w:color="auto"/>
                <w:bottom w:val="none" w:sz="0" w:space="0" w:color="auto"/>
                <w:right w:val="none" w:sz="0" w:space="0" w:color="auto"/>
              </w:divBdr>
              <w:divsChild>
                <w:div w:id="289476434">
                  <w:marLeft w:val="0"/>
                  <w:marRight w:val="0"/>
                  <w:marTop w:val="0"/>
                  <w:marBottom w:val="0"/>
                  <w:divBdr>
                    <w:top w:val="none" w:sz="0" w:space="0" w:color="auto"/>
                    <w:left w:val="none" w:sz="0" w:space="0" w:color="auto"/>
                    <w:bottom w:val="none" w:sz="0" w:space="0" w:color="auto"/>
                    <w:right w:val="none" w:sz="0" w:space="0" w:color="auto"/>
                  </w:divBdr>
                </w:div>
              </w:divsChild>
            </w:div>
            <w:div w:id="1563171097">
              <w:marLeft w:val="0"/>
              <w:marRight w:val="0"/>
              <w:marTop w:val="0"/>
              <w:marBottom w:val="0"/>
              <w:divBdr>
                <w:top w:val="none" w:sz="0" w:space="0" w:color="auto"/>
                <w:left w:val="none" w:sz="0" w:space="0" w:color="auto"/>
                <w:bottom w:val="none" w:sz="0" w:space="0" w:color="auto"/>
                <w:right w:val="none" w:sz="0" w:space="0" w:color="auto"/>
              </w:divBdr>
              <w:divsChild>
                <w:div w:id="551231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0272120">
          <w:marLeft w:val="0"/>
          <w:marRight w:val="0"/>
          <w:marTop w:val="0"/>
          <w:marBottom w:val="0"/>
          <w:divBdr>
            <w:top w:val="none" w:sz="0" w:space="0" w:color="auto"/>
            <w:left w:val="none" w:sz="0" w:space="0" w:color="auto"/>
            <w:bottom w:val="none" w:sz="0" w:space="0" w:color="auto"/>
            <w:right w:val="none" w:sz="0" w:space="0" w:color="auto"/>
          </w:divBdr>
          <w:divsChild>
            <w:div w:id="1782799899">
              <w:marLeft w:val="0"/>
              <w:marRight w:val="0"/>
              <w:marTop w:val="0"/>
              <w:marBottom w:val="0"/>
              <w:divBdr>
                <w:top w:val="none" w:sz="0" w:space="0" w:color="auto"/>
                <w:left w:val="none" w:sz="0" w:space="0" w:color="auto"/>
                <w:bottom w:val="none" w:sz="0" w:space="0" w:color="auto"/>
                <w:right w:val="none" w:sz="0" w:space="0" w:color="auto"/>
              </w:divBdr>
              <w:divsChild>
                <w:div w:id="16934546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1.emf"/><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png"/><Relationship Id="rId2" Type="http://schemas.openxmlformats.org/officeDocument/2006/relationships/styles" Target="styles.xml"/><Relationship Id="rId16" Type="http://schemas.openxmlformats.org/officeDocument/2006/relationships/image" Target="media/image6.emf"/><Relationship Id="rId20" Type="http://schemas.openxmlformats.org/officeDocument/2006/relationships/image" Target="media/image10.emf"/><Relationship Id="rId29" Type="http://schemas.microsoft.com/office/2011/relationships/people" Target="peop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fontTable" Target="fontTable.xml"/><Relationship Id="rId10" Type="http://schemas.microsoft.com/office/2018/08/relationships/commentsExtensible" Target="commentsExtensible.xml"/><Relationship Id="rId19" Type="http://schemas.openxmlformats.org/officeDocument/2006/relationships/image" Target="media/image9.emf"/><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1422</TotalTime>
  <Pages>23</Pages>
  <Words>4289</Words>
  <Characters>24450</Characters>
  <Application>Microsoft Office Word</Application>
  <DocSecurity>0</DocSecurity>
  <Lines>203</Lines>
  <Paragraphs>57</Paragraphs>
  <ScaleCrop>false</ScaleCrop>
  <HeadingPairs>
    <vt:vector size="2" baseType="variant">
      <vt:variant>
        <vt:lpstr>Title</vt:lpstr>
      </vt:variant>
      <vt:variant>
        <vt:i4>1</vt:i4>
      </vt:variant>
    </vt:vector>
  </HeadingPairs>
  <TitlesOfParts>
    <vt:vector size="1" baseType="lpstr">
      <vt:lpstr>FULL TITLE HERE IN ALL CAPS IN A FORMAT</vt:lpstr>
    </vt:vector>
  </TitlesOfParts>
  <Company/>
  <LinksUpToDate>false</LinksUpToDate>
  <CharactersWithSpaces>28682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FULL TITLE HERE IN ALL CAPS IN A FORMAT</dc:title>
  <dc:subject/>
  <dc:creator>maxwedc</dc:creator>
  <dc:description/>
  <cp:lastModifiedBy>Benjamin Moore</cp:lastModifiedBy>
  <cp:revision>120</cp:revision>
  <cp:lastPrinted>2024-10-08T21:05:00Z</cp:lastPrinted>
  <dcterms:created xsi:type="dcterms:W3CDTF">2024-09-30T19:59:00Z</dcterms:created>
  <dcterms:modified xsi:type="dcterms:W3CDTF">2024-10-10T16:29:00Z</dcterms:modified>
  <dc:language>en-US</dc:language>
</cp:coreProperties>
</file>